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6DFC" w:rsidRDefault="00316DFC" w:rsidP="00316DFC">
      <w:pPr>
        <w:spacing w:line="240" w:lineRule="exact"/>
        <w:jc w:val="center"/>
        <w:rPr>
          <w:rFonts w:ascii="Arial" w:hAnsi="Arial" w:cs="Arial"/>
        </w:rPr>
      </w:pPr>
      <w:r>
        <w:rPr>
          <w:rFonts w:ascii="Arial" w:hAnsi="Arial" w:cs="Arial"/>
        </w:rPr>
        <w:t>“</w:t>
      </w:r>
      <w:r>
        <w:rPr>
          <w:rFonts w:ascii="Arial" w:hAnsi="Arial" w:cs="Arial"/>
          <w:b/>
          <w:bCs/>
          <w:sz w:val="20"/>
        </w:rPr>
        <w:t>PREGHIERA PASTORALE</w:t>
      </w:r>
      <w:r>
        <w:rPr>
          <w:rFonts w:ascii="Arial" w:hAnsi="Arial" w:cs="Arial"/>
        </w:rPr>
        <w:t>”</w:t>
      </w:r>
    </w:p>
    <w:p w:rsidR="00316DFC" w:rsidRDefault="00316DFC" w:rsidP="00316DFC">
      <w:pPr>
        <w:spacing w:before="120"/>
        <w:ind w:firstLine="284"/>
        <w:jc w:val="center"/>
        <w:rPr>
          <w:rFonts w:ascii="Arial" w:hAnsi="Arial" w:cs="Arial"/>
        </w:rPr>
      </w:pPr>
      <w:r>
        <w:rPr>
          <w:rFonts w:ascii="Arial" w:hAnsi="Arial" w:cs="Arial"/>
        </w:rPr>
        <w:t xml:space="preserve"> di </w:t>
      </w:r>
      <w:proofErr w:type="spellStart"/>
      <w:r>
        <w:rPr>
          <w:rFonts w:ascii="Arial" w:hAnsi="Arial" w:cs="Arial"/>
        </w:rPr>
        <w:t>Aelredo</w:t>
      </w:r>
      <w:proofErr w:type="spellEnd"/>
      <w:r>
        <w:rPr>
          <w:rFonts w:ascii="Arial" w:hAnsi="Arial" w:cs="Arial"/>
        </w:rPr>
        <w:t xml:space="preserve">, abate di </w:t>
      </w:r>
      <w:proofErr w:type="spellStart"/>
      <w:r>
        <w:rPr>
          <w:rFonts w:ascii="Arial" w:hAnsi="Arial" w:cs="Arial"/>
        </w:rPr>
        <w:t>Rievaulx</w:t>
      </w:r>
      <w:proofErr w:type="spellEnd"/>
    </w:p>
    <w:p w:rsidR="00316DFC" w:rsidRPr="00DB1ABB" w:rsidRDefault="00316DFC" w:rsidP="00316DFC">
      <w:pPr>
        <w:spacing w:before="240"/>
        <w:ind w:left="567" w:right="567" w:firstLine="284"/>
        <w:jc w:val="both"/>
        <w:rPr>
          <w:rFonts w:ascii="Arial" w:hAnsi="Arial" w:cs="Arial"/>
          <w:i/>
        </w:rPr>
      </w:pPr>
      <w:r>
        <w:rPr>
          <w:rFonts w:ascii="Arial" w:hAnsi="Arial" w:cs="Arial"/>
          <w:sz w:val="28"/>
        </w:rPr>
        <w:t xml:space="preserve"> </w:t>
      </w:r>
      <w:r w:rsidRPr="00DB1ABB">
        <w:rPr>
          <w:rFonts w:ascii="Arial" w:eastAsia="MS Mincho" w:hAnsi="Arial" w:cs="Arial"/>
        </w:rPr>
        <w:t>«</w:t>
      </w:r>
      <w:r w:rsidRPr="00DB1ABB">
        <w:rPr>
          <w:rFonts w:ascii="Arial" w:hAnsi="Arial" w:cs="Arial"/>
          <w:i/>
        </w:rPr>
        <w:t>Gesù buon pastore, pastore buono, pastore clemente, pastore pio...Ecco, dolce Signore, io non ti chiedo oro né argento né pietre preziose, ma che tu mi dia la sapienza perché io sappia governare il popolo tuo.</w:t>
      </w:r>
    </w:p>
    <w:p w:rsidR="00316DFC" w:rsidRPr="00DB1ABB" w:rsidRDefault="00316DFC" w:rsidP="00316DFC">
      <w:pPr>
        <w:spacing w:before="120"/>
        <w:ind w:left="567" w:right="567" w:firstLine="284"/>
        <w:jc w:val="both"/>
        <w:rPr>
          <w:rFonts w:ascii="Arial" w:hAnsi="Arial" w:cs="Arial"/>
          <w:i/>
        </w:rPr>
      </w:pPr>
      <w:r w:rsidRPr="00DB1ABB">
        <w:rPr>
          <w:rFonts w:ascii="Arial" w:hAnsi="Arial" w:cs="Arial"/>
          <w:i/>
        </w:rPr>
        <w:t xml:space="preserve"> Inviala, tu che della sapienza sei sorgente, dai cieli santi, mandala dal tuo trono glorioso perché mi assista e mi affianchi nella mia fatica e io sappia ciò che ti è gradito </w:t>
      </w:r>
      <w:r w:rsidRPr="00DB1ABB">
        <w:rPr>
          <w:rFonts w:ascii="Arial" w:hAnsi="Arial" w:cs="Arial"/>
        </w:rPr>
        <w:t>(</w:t>
      </w:r>
      <w:proofErr w:type="spellStart"/>
      <w:r w:rsidRPr="00DB1ABB">
        <w:rPr>
          <w:rFonts w:ascii="Arial" w:hAnsi="Arial" w:cs="Arial"/>
          <w:i/>
        </w:rPr>
        <w:t>Sap</w:t>
      </w:r>
      <w:proofErr w:type="spellEnd"/>
      <w:r w:rsidRPr="00DB1ABB">
        <w:rPr>
          <w:rFonts w:ascii="Arial" w:hAnsi="Arial" w:cs="Arial"/>
          <w:i/>
        </w:rPr>
        <w:t xml:space="preserve"> </w:t>
      </w:r>
      <w:r w:rsidRPr="00DB1ABB">
        <w:rPr>
          <w:rFonts w:ascii="Arial" w:hAnsi="Arial" w:cs="Arial"/>
        </w:rPr>
        <w:t>9,10)</w:t>
      </w:r>
      <w:r w:rsidRPr="00DB1ABB">
        <w:rPr>
          <w:rFonts w:ascii="Arial" w:hAnsi="Arial" w:cs="Arial"/>
          <w:i/>
        </w:rPr>
        <w:t>, parli in me e disponga i miei pensieri, i miei discorsi, ogni mia azione e ogni mio programma secondo i tuoi progetti: per l’onore del tuo nome, per il loro bene e per la mia salvezza.</w:t>
      </w:r>
    </w:p>
    <w:p w:rsidR="00316DFC" w:rsidRPr="00DB1ABB" w:rsidRDefault="00316DFC" w:rsidP="00316DFC">
      <w:pPr>
        <w:spacing w:before="120"/>
        <w:ind w:left="567" w:right="567" w:firstLine="284"/>
        <w:jc w:val="both"/>
        <w:rPr>
          <w:rFonts w:ascii="Arial" w:hAnsi="Arial" w:cs="Arial"/>
        </w:rPr>
      </w:pPr>
      <w:r w:rsidRPr="00DB1ABB">
        <w:rPr>
          <w:rFonts w:ascii="Arial" w:hAnsi="Arial" w:cs="Arial"/>
          <w:i/>
        </w:rPr>
        <w:t xml:space="preserve">.....Tu conosci, Signore buon pastore, il mio cuore, tu sai che tutti i doni da te fatti a me io voglio darli ad essi e spenderli per essi. Anzi me stesso consumerò volentieri per essi </w:t>
      </w:r>
      <w:r w:rsidRPr="00DB1ABB">
        <w:rPr>
          <w:rFonts w:ascii="Arial" w:hAnsi="Arial" w:cs="Arial"/>
        </w:rPr>
        <w:t>(</w:t>
      </w:r>
      <w:r w:rsidRPr="00DB1ABB">
        <w:rPr>
          <w:rFonts w:ascii="Arial" w:hAnsi="Arial" w:cs="Arial"/>
          <w:i/>
        </w:rPr>
        <w:t xml:space="preserve">2 </w:t>
      </w:r>
      <w:proofErr w:type="spellStart"/>
      <w:r w:rsidRPr="00DB1ABB">
        <w:rPr>
          <w:rFonts w:ascii="Arial" w:hAnsi="Arial" w:cs="Arial"/>
          <w:i/>
        </w:rPr>
        <w:t>Cor</w:t>
      </w:r>
      <w:proofErr w:type="spellEnd"/>
      <w:r w:rsidRPr="00DB1ABB">
        <w:rPr>
          <w:rFonts w:ascii="Arial" w:hAnsi="Arial" w:cs="Arial"/>
          <w:i/>
        </w:rPr>
        <w:t xml:space="preserve"> </w:t>
      </w:r>
      <w:r w:rsidRPr="00DB1ABB">
        <w:rPr>
          <w:rFonts w:ascii="Arial" w:hAnsi="Arial" w:cs="Arial"/>
        </w:rPr>
        <w:t>12,15)</w:t>
      </w:r>
      <w:r w:rsidRPr="00DB1ABB">
        <w:rPr>
          <w:rFonts w:ascii="Arial" w:hAnsi="Arial" w:cs="Arial"/>
          <w:i/>
        </w:rPr>
        <w:t>. Così sia, mio Signore, così sia...Insegnami dunque, o Signore, insegnami, ti prego, con il tuo Spirito santo, come prodigarmi e consumarmi per essi</w:t>
      </w:r>
      <w:r w:rsidRPr="00DB1ABB">
        <w:rPr>
          <w:rFonts w:ascii="Arial" w:eastAsia="MS Mincho" w:hAnsi="Arial" w:cs="Arial"/>
        </w:rPr>
        <w:t>»</w:t>
      </w:r>
      <w:r w:rsidRPr="00DB1ABB">
        <w:rPr>
          <w:rFonts w:ascii="Arial" w:hAnsi="Arial" w:cs="Arial"/>
        </w:rPr>
        <w:t>.</w:t>
      </w:r>
    </w:p>
    <w:p w:rsidR="00316DFC" w:rsidRDefault="00316DFC" w:rsidP="00316DFC"/>
    <w:p w:rsidR="00316DFC" w:rsidRDefault="00316DFC" w:rsidP="00316DFC">
      <w:pPr>
        <w:ind w:firstLine="284"/>
        <w:jc w:val="both"/>
        <w:rPr>
          <w:rFonts w:ascii="Arial" w:hAnsi="Arial" w:cs="Arial"/>
        </w:rPr>
      </w:pPr>
      <w:r>
        <w:rPr>
          <w:rFonts w:ascii="Arial" w:hAnsi="Arial" w:cs="Arial"/>
        </w:rPr>
        <w:t>Invocare il Signore all’inizio del nostro Corso non è per semplice consuetudine spirituale, ma per una necessità: «</w:t>
      </w:r>
      <w:r>
        <w:rPr>
          <w:rFonts w:ascii="Arial" w:hAnsi="Arial" w:cs="Arial"/>
          <w:i/>
        </w:rPr>
        <w:t>Senza di me non potete far nulla</w:t>
      </w:r>
      <w:r>
        <w:rPr>
          <w:rFonts w:ascii="Arial" w:hAnsi="Arial" w:cs="Arial"/>
        </w:rPr>
        <w:t>» (</w:t>
      </w:r>
      <w:proofErr w:type="spellStart"/>
      <w:r>
        <w:rPr>
          <w:rFonts w:ascii="Arial" w:hAnsi="Arial" w:cs="Arial"/>
          <w:i/>
          <w:iCs/>
        </w:rPr>
        <w:t>Gv</w:t>
      </w:r>
      <w:proofErr w:type="spellEnd"/>
      <w:r>
        <w:rPr>
          <w:rFonts w:ascii="Arial" w:hAnsi="Arial" w:cs="Arial"/>
          <w:i/>
          <w:iCs/>
        </w:rPr>
        <w:t xml:space="preserve"> </w:t>
      </w:r>
      <w:r>
        <w:rPr>
          <w:rFonts w:ascii="Arial" w:hAnsi="Arial" w:cs="Arial"/>
        </w:rPr>
        <w:t>15,5).</w:t>
      </w:r>
    </w:p>
    <w:p w:rsidR="00316DFC" w:rsidRDefault="00316DFC" w:rsidP="00316DFC">
      <w:pPr>
        <w:spacing w:before="120"/>
        <w:ind w:firstLine="284"/>
        <w:jc w:val="both"/>
        <w:rPr>
          <w:rFonts w:ascii="Arial" w:hAnsi="Arial" w:cs="Arial"/>
        </w:rPr>
      </w:pPr>
      <w:r>
        <w:rPr>
          <w:rFonts w:ascii="Arial" w:hAnsi="Arial" w:cs="Arial"/>
        </w:rPr>
        <w:t>Abbiamo pregato per riaffermare la costante priorità della grazia: «</w:t>
      </w:r>
      <w:r>
        <w:rPr>
          <w:rFonts w:ascii="Arial" w:hAnsi="Arial" w:cs="Arial"/>
          <w:i/>
        </w:rPr>
        <w:t>E’ per grazia di Dio che siete stati salvati</w:t>
      </w:r>
      <w:r>
        <w:rPr>
          <w:rFonts w:ascii="Arial" w:hAnsi="Arial" w:cs="Arial"/>
        </w:rPr>
        <w:t>» (</w:t>
      </w:r>
      <w:proofErr w:type="spellStart"/>
      <w:r>
        <w:rPr>
          <w:rFonts w:ascii="Arial" w:hAnsi="Arial" w:cs="Arial"/>
          <w:i/>
        </w:rPr>
        <w:t>Ef</w:t>
      </w:r>
      <w:proofErr w:type="spellEnd"/>
      <w:r>
        <w:rPr>
          <w:rFonts w:ascii="Arial" w:hAnsi="Arial" w:cs="Arial"/>
        </w:rPr>
        <w:t xml:space="preserve"> 2,5): ciò è valido dal principio alla fine dell’esistenza cristiana.</w:t>
      </w:r>
    </w:p>
    <w:p w:rsidR="00316DFC" w:rsidRPr="00DB1ABB" w:rsidRDefault="00316DFC" w:rsidP="00316DFC">
      <w:pPr>
        <w:pStyle w:val="Rientrocorpodeltesto"/>
        <w:spacing w:before="120"/>
        <w:ind w:right="0" w:firstLine="0"/>
        <w:jc w:val="center"/>
        <w:rPr>
          <w:rFonts w:ascii="Arial" w:hAnsi="Arial" w:cs="Arial"/>
          <w:b/>
          <w:sz w:val="22"/>
        </w:rPr>
      </w:pPr>
    </w:p>
    <w:p w:rsidR="00316DFC" w:rsidRPr="009E7D16" w:rsidRDefault="00316DFC" w:rsidP="00316DFC">
      <w:pPr>
        <w:jc w:val="both"/>
        <w:rPr>
          <w:rFonts w:ascii="Arial" w:hAnsi="Arial" w:cs="Arial"/>
          <w:b/>
        </w:rPr>
      </w:pPr>
      <w:r>
        <w:rPr>
          <w:rFonts w:ascii="Arial" w:hAnsi="Arial" w:cs="Arial"/>
          <w:b/>
        </w:rPr>
        <w:t>Nota introduttiva</w:t>
      </w:r>
    </w:p>
    <w:p w:rsidR="00316DFC" w:rsidRPr="00DB1ABB" w:rsidRDefault="00316DFC" w:rsidP="00316DFC">
      <w:pPr>
        <w:pStyle w:val="Titolo1"/>
        <w:spacing w:before="240"/>
        <w:rPr>
          <w:rFonts w:ascii="Arial" w:hAnsi="Arial" w:cs="Arial"/>
          <w:sz w:val="18"/>
        </w:rPr>
      </w:pPr>
      <w:r w:rsidRPr="009E7D16">
        <w:rPr>
          <w:rFonts w:ascii="Arial" w:hAnsi="Arial" w:cs="Arial"/>
          <w:sz w:val="22"/>
        </w:rPr>
        <w:t>1.</w:t>
      </w:r>
      <w:r w:rsidRPr="009E7D16">
        <w:rPr>
          <w:rFonts w:ascii="Arial" w:hAnsi="Arial" w:cs="Arial"/>
          <w:sz w:val="24"/>
        </w:rPr>
        <w:t xml:space="preserve">      </w:t>
      </w:r>
      <w:r>
        <w:rPr>
          <w:rFonts w:ascii="Arial" w:hAnsi="Arial" w:cs="Arial"/>
          <w:sz w:val="24"/>
        </w:rPr>
        <w:t>Finalità</w:t>
      </w:r>
    </w:p>
    <w:p w:rsidR="00316DFC" w:rsidRPr="009E7D16" w:rsidRDefault="00316DFC" w:rsidP="00316DFC">
      <w:pPr>
        <w:pStyle w:val="Corpotesto"/>
        <w:spacing w:before="120" w:after="0"/>
        <w:ind w:firstLine="284"/>
        <w:jc w:val="both"/>
        <w:rPr>
          <w:rFonts w:ascii="Arial" w:hAnsi="Arial" w:cs="Arial"/>
          <w:bCs/>
        </w:rPr>
      </w:pPr>
      <w:r w:rsidRPr="009E7D16">
        <w:rPr>
          <w:rFonts w:ascii="Arial" w:hAnsi="Arial" w:cs="Arial"/>
          <w:bCs/>
        </w:rPr>
        <w:t xml:space="preserve">Il Corso si propone una duplice finalità: </w:t>
      </w:r>
    </w:p>
    <w:p w:rsidR="00316DFC" w:rsidRPr="009E7D16" w:rsidRDefault="00316DFC" w:rsidP="00316DFC">
      <w:pPr>
        <w:pStyle w:val="Corpotesto"/>
        <w:numPr>
          <w:ilvl w:val="0"/>
          <w:numId w:val="1"/>
        </w:numPr>
        <w:spacing w:before="120" w:after="0"/>
        <w:jc w:val="both"/>
        <w:rPr>
          <w:rFonts w:ascii="Arial" w:hAnsi="Arial" w:cs="Arial"/>
          <w:bCs/>
        </w:rPr>
      </w:pPr>
      <w:r w:rsidRPr="009E7D16">
        <w:rPr>
          <w:rFonts w:ascii="Arial" w:hAnsi="Arial" w:cs="Arial"/>
          <w:bCs/>
          <w:i/>
          <w:iCs/>
        </w:rPr>
        <w:t>studiare</w:t>
      </w:r>
      <w:r w:rsidRPr="009E7D16">
        <w:rPr>
          <w:rFonts w:ascii="Arial" w:hAnsi="Arial" w:cs="Arial"/>
          <w:bCs/>
        </w:rPr>
        <w:t xml:space="preserve"> i fondamenti e i criteri teologici dell’azione pastorale della Chiesa; </w:t>
      </w:r>
    </w:p>
    <w:p w:rsidR="00316DFC" w:rsidRPr="009E7D16" w:rsidRDefault="00316DFC" w:rsidP="00316DFC">
      <w:pPr>
        <w:pStyle w:val="Corpotesto"/>
        <w:spacing w:after="0"/>
        <w:ind w:firstLine="284"/>
        <w:jc w:val="both"/>
        <w:rPr>
          <w:rFonts w:ascii="Arial" w:hAnsi="Arial" w:cs="Arial"/>
          <w:bCs/>
        </w:rPr>
      </w:pPr>
      <w:r>
        <w:rPr>
          <w:rFonts w:ascii="Arial" w:hAnsi="Arial" w:cs="Arial"/>
          <w:bCs/>
          <w:iCs/>
        </w:rPr>
        <w:t xml:space="preserve">b)  </w:t>
      </w:r>
      <w:r w:rsidRPr="009E7D16">
        <w:rPr>
          <w:rFonts w:ascii="Arial" w:hAnsi="Arial" w:cs="Arial"/>
          <w:bCs/>
          <w:i/>
          <w:iCs/>
        </w:rPr>
        <w:t>offrire</w:t>
      </w:r>
      <w:r w:rsidRPr="009E7D16">
        <w:rPr>
          <w:rFonts w:ascii="Arial" w:hAnsi="Arial" w:cs="Arial"/>
          <w:bCs/>
        </w:rPr>
        <w:t xml:space="preserve"> gli elementi essenziali per la prassi ecclesiale.</w:t>
      </w:r>
    </w:p>
    <w:p w:rsidR="00316DFC" w:rsidRPr="00DB1ABB" w:rsidRDefault="00316DFC" w:rsidP="00316DFC">
      <w:pPr>
        <w:spacing w:before="360"/>
        <w:ind w:firstLine="284"/>
        <w:jc w:val="both"/>
        <w:rPr>
          <w:rFonts w:ascii="Arial" w:hAnsi="Arial" w:cs="Arial"/>
          <w:b/>
          <w:bCs/>
        </w:rPr>
      </w:pPr>
      <w:r w:rsidRPr="009E7D16">
        <w:rPr>
          <w:rFonts w:ascii="Arial" w:hAnsi="Arial" w:cs="Arial"/>
          <w:b/>
          <w:bCs/>
          <w:sz w:val="22"/>
        </w:rPr>
        <w:t>2</w:t>
      </w:r>
      <w:r w:rsidRPr="00DB1ABB">
        <w:rPr>
          <w:rFonts w:ascii="Arial" w:hAnsi="Arial" w:cs="Arial"/>
          <w:b/>
          <w:bCs/>
        </w:rPr>
        <w:t>.      Obiettivi</w:t>
      </w:r>
    </w:p>
    <w:p w:rsidR="00316DFC" w:rsidRDefault="00316DFC" w:rsidP="00316DFC">
      <w:pPr>
        <w:pStyle w:val="Rientrocorpodeltesto"/>
        <w:spacing w:before="60"/>
        <w:ind w:right="0"/>
        <w:rPr>
          <w:rFonts w:ascii="Arial" w:hAnsi="Arial" w:cs="Arial"/>
        </w:rPr>
      </w:pPr>
      <w:r>
        <w:rPr>
          <w:rFonts w:ascii="Arial" w:hAnsi="Arial" w:cs="Arial"/>
          <w:iCs/>
        </w:rPr>
        <w:t xml:space="preserve">a) </w:t>
      </w:r>
      <w:r>
        <w:rPr>
          <w:rFonts w:ascii="Arial" w:hAnsi="Arial" w:cs="Arial"/>
          <w:i/>
          <w:iCs/>
        </w:rPr>
        <w:t>Promuovere</w:t>
      </w:r>
      <w:r>
        <w:rPr>
          <w:rFonts w:ascii="Arial" w:hAnsi="Arial" w:cs="Arial"/>
        </w:rPr>
        <w:t xml:space="preserve"> la riflessione teologico-pastorale sull'agire della Chiesa;</w:t>
      </w:r>
    </w:p>
    <w:p w:rsidR="00316DFC" w:rsidRDefault="00316DFC" w:rsidP="00316DFC">
      <w:pPr>
        <w:pStyle w:val="Rientrocorpodeltesto"/>
        <w:spacing w:before="120"/>
        <w:ind w:right="0"/>
        <w:rPr>
          <w:rFonts w:ascii="Arial" w:hAnsi="Arial" w:cs="Arial"/>
        </w:rPr>
      </w:pPr>
      <w:r>
        <w:rPr>
          <w:rFonts w:ascii="Arial" w:hAnsi="Arial" w:cs="Arial"/>
          <w:iCs/>
        </w:rPr>
        <w:t xml:space="preserve">b) </w:t>
      </w:r>
      <w:r>
        <w:rPr>
          <w:rFonts w:ascii="Arial" w:hAnsi="Arial" w:cs="Arial"/>
          <w:i/>
          <w:iCs/>
        </w:rPr>
        <w:t xml:space="preserve">offrire </w:t>
      </w:r>
      <w:r>
        <w:rPr>
          <w:rFonts w:ascii="Arial" w:hAnsi="Arial" w:cs="Arial"/>
        </w:rPr>
        <w:t>strumenti per un approccio teologico alla pastorale;</w:t>
      </w:r>
    </w:p>
    <w:p w:rsidR="00316DFC" w:rsidRDefault="00316DFC" w:rsidP="00316DFC">
      <w:pPr>
        <w:pStyle w:val="Rientrocorpodeltesto"/>
        <w:spacing w:before="120"/>
        <w:ind w:right="0"/>
        <w:rPr>
          <w:rFonts w:ascii="Arial" w:hAnsi="Arial" w:cs="Arial"/>
        </w:rPr>
      </w:pPr>
      <w:r>
        <w:rPr>
          <w:rFonts w:ascii="Arial" w:hAnsi="Arial" w:cs="Arial"/>
          <w:iCs/>
        </w:rPr>
        <w:t xml:space="preserve">d) </w:t>
      </w:r>
      <w:r>
        <w:rPr>
          <w:rFonts w:ascii="Arial" w:hAnsi="Arial" w:cs="Arial"/>
          <w:i/>
          <w:iCs/>
        </w:rPr>
        <w:t>curare</w:t>
      </w:r>
      <w:r>
        <w:rPr>
          <w:rFonts w:ascii="Arial" w:hAnsi="Arial" w:cs="Arial"/>
        </w:rPr>
        <w:t xml:space="preserve"> la formazione degli operatori pastorali e di soggetti interessati ad ambiti pastorali.</w:t>
      </w:r>
    </w:p>
    <w:p w:rsidR="00316DFC" w:rsidRPr="00DB1ABB" w:rsidRDefault="00316DFC" w:rsidP="00316DFC">
      <w:pPr>
        <w:spacing w:before="360"/>
        <w:ind w:firstLine="284"/>
        <w:jc w:val="both"/>
        <w:rPr>
          <w:rFonts w:ascii="Arial" w:hAnsi="Arial" w:cs="Arial"/>
        </w:rPr>
      </w:pPr>
      <w:r w:rsidRPr="00DB1ABB">
        <w:rPr>
          <w:rFonts w:ascii="Arial" w:hAnsi="Arial" w:cs="Arial"/>
          <w:b/>
          <w:bCs/>
          <w:sz w:val="22"/>
        </w:rPr>
        <w:t>3.</w:t>
      </w:r>
      <w:r>
        <w:rPr>
          <w:rFonts w:ascii="Arial" w:hAnsi="Arial" w:cs="Arial"/>
          <w:b/>
          <w:bCs/>
        </w:rPr>
        <w:t xml:space="preserve">      </w:t>
      </w:r>
      <w:r w:rsidRPr="00DB1ABB">
        <w:rPr>
          <w:rFonts w:ascii="Arial" w:hAnsi="Arial" w:cs="Arial"/>
          <w:b/>
          <w:bCs/>
        </w:rPr>
        <w:t>Destinatari</w:t>
      </w:r>
    </w:p>
    <w:p w:rsidR="00316DFC" w:rsidRPr="00DB1ABB" w:rsidRDefault="00316DFC" w:rsidP="00316DFC">
      <w:pPr>
        <w:pStyle w:val="Rientrocorpodeltesto2"/>
        <w:tabs>
          <w:tab w:val="left" w:pos="2429"/>
        </w:tabs>
        <w:spacing w:before="120" w:after="0" w:line="240" w:lineRule="auto"/>
        <w:ind w:left="0" w:firstLine="284"/>
        <w:jc w:val="both"/>
        <w:rPr>
          <w:rFonts w:ascii="Arial" w:hAnsi="Arial" w:cs="Arial"/>
          <w:bCs/>
          <w:iCs/>
        </w:rPr>
      </w:pPr>
      <w:r w:rsidRPr="00DB1ABB">
        <w:rPr>
          <w:rFonts w:ascii="Arial" w:hAnsi="Arial" w:cs="Arial"/>
          <w:bCs/>
          <w:iCs/>
        </w:rPr>
        <w:t xml:space="preserve">Gli studenti che </w:t>
      </w:r>
      <w:r w:rsidRPr="00DB1ABB">
        <w:rPr>
          <w:rFonts w:ascii="Arial" w:hAnsi="Arial" w:cs="Arial"/>
          <w:bCs/>
          <w:iCs/>
        </w:rPr>
        <w:tab/>
      </w:r>
    </w:p>
    <w:p w:rsidR="00316DFC" w:rsidRDefault="00316DFC" w:rsidP="00316DFC">
      <w:pPr>
        <w:pStyle w:val="Rientrocorpodeltesto2"/>
        <w:numPr>
          <w:ilvl w:val="0"/>
          <w:numId w:val="2"/>
        </w:numPr>
        <w:spacing w:before="120" w:after="0" w:line="240" w:lineRule="auto"/>
        <w:jc w:val="both"/>
        <w:rPr>
          <w:rFonts w:ascii="Arial" w:hAnsi="Arial" w:cs="Arial"/>
          <w:bCs/>
        </w:rPr>
      </w:pPr>
      <w:r w:rsidRPr="009E7D16">
        <w:rPr>
          <w:rFonts w:ascii="Arial" w:hAnsi="Arial" w:cs="Arial"/>
          <w:bCs/>
          <w:i/>
          <w:iCs/>
        </w:rPr>
        <w:t>hanno adeguati prerequisiti</w:t>
      </w:r>
      <w:r w:rsidRPr="009E7D16">
        <w:rPr>
          <w:rFonts w:ascii="Arial" w:hAnsi="Arial" w:cs="Arial"/>
          <w:bCs/>
        </w:rPr>
        <w:t xml:space="preserve"> </w:t>
      </w:r>
      <w:r w:rsidRPr="009E7D16">
        <w:rPr>
          <w:rFonts w:ascii="Arial" w:hAnsi="Arial" w:cs="Arial"/>
          <w:bCs/>
          <w:i/>
          <w:iCs/>
        </w:rPr>
        <w:t>teologici</w:t>
      </w:r>
      <w:r w:rsidRPr="009E7D16">
        <w:rPr>
          <w:rFonts w:ascii="Arial" w:hAnsi="Arial" w:cs="Arial"/>
          <w:bCs/>
        </w:rPr>
        <w:t>, in specie della Ecclesiologia</w:t>
      </w:r>
      <w:r>
        <w:rPr>
          <w:rFonts w:ascii="Arial" w:hAnsi="Arial" w:cs="Arial"/>
          <w:bCs/>
        </w:rPr>
        <w:t>;</w:t>
      </w:r>
      <w:r w:rsidRPr="009E7D16">
        <w:rPr>
          <w:rFonts w:ascii="Arial" w:hAnsi="Arial" w:cs="Arial"/>
          <w:bCs/>
        </w:rPr>
        <w:t xml:space="preserve"> </w:t>
      </w:r>
    </w:p>
    <w:p w:rsidR="00316DFC" w:rsidRDefault="00316DFC" w:rsidP="00316DFC">
      <w:pPr>
        <w:pStyle w:val="Rientrocorpodeltesto2"/>
        <w:numPr>
          <w:ilvl w:val="0"/>
          <w:numId w:val="2"/>
        </w:numPr>
        <w:spacing w:before="120" w:after="0" w:line="240" w:lineRule="auto"/>
        <w:jc w:val="both"/>
        <w:rPr>
          <w:rFonts w:ascii="Arial" w:hAnsi="Arial" w:cs="Arial"/>
          <w:bCs/>
        </w:rPr>
      </w:pPr>
      <w:r w:rsidRPr="009E7D16">
        <w:rPr>
          <w:rFonts w:ascii="Arial" w:hAnsi="Arial" w:cs="Arial"/>
          <w:bCs/>
          <w:i/>
          <w:iCs/>
        </w:rPr>
        <w:t>e che sono interessati</w:t>
      </w:r>
      <w:r>
        <w:rPr>
          <w:rFonts w:ascii="Arial" w:hAnsi="Arial" w:cs="Arial"/>
          <w:bCs/>
          <w:iCs/>
        </w:rPr>
        <w:t>, personalmente e operativamente,</w:t>
      </w:r>
      <w:r w:rsidRPr="009E7D16">
        <w:rPr>
          <w:rFonts w:ascii="Arial" w:hAnsi="Arial" w:cs="Arial"/>
          <w:bCs/>
          <w:i/>
          <w:iCs/>
        </w:rPr>
        <w:t xml:space="preserve"> alla riflessione teologica </w:t>
      </w:r>
      <w:r w:rsidRPr="009E7D16">
        <w:rPr>
          <w:rFonts w:ascii="Arial" w:hAnsi="Arial" w:cs="Arial"/>
          <w:bCs/>
        </w:rPr>
        <w:t>sulla natura, i criteri, le forme storiche dell'azione della Chiesa.</w:t>
      </w:r>
    </w:p>
    <w:p w:rsidR="00316DFC" w:rsidRDefault="00316DFC" w:rsidP="00316DFC">
      <w:pPr>
        <w:pStyle w:val="Paragrafoelenco"/>
        <w:pBdr>
          <w:top w:val="single" w:sz="4" w:space="1" w:color="auto"/>
          <w:left w:val="single" w:sz="4" w:space="4" w:color="auto"/>
          <w:bottom w:val="single" w:sz="4" w:space="1" w:color="auto"/>
          <w:right w:val="single" w:sz="4" w:space="4" w:color="auto"/>
        </w:pBdr>
        <w:tabs>
          <w:tab w:val="left" w:pos="1547"/>
        </w:tabs>
        <w:spacing w:before="120"/>
        <w:ind w:left="2268" w:right="2268"/>
        <w:jc w:val="center"/>
        <w:rPr>
          <w:rFonts w:ascii="Arial" w:hAnsi="Arial" w:cs="Arial"/>
          <w:b/>
          <w:sz w:val="22"/>
        </w:rPr>
      </w:pPr>
      <w:r>
        <w:rPr>
          <w:rFonts w:ascii="Arial" w:hAnsi="Arial" w:cs="Arial"/>
          <w:b/>
          <w:sz w:val="22"/>
        </w:rPr>
        <w:t>I</w:t>
      </w:r>
    </w:p>
    <w:p w:rsidR="00316DFC" w:rsidRPr="005333DC" w:rsidRDefault="00316DFC" w:rsidP="00316DFC">
      <w:pPr>
        <w:pStyle w:val="Paragrafoelenco"/>
        <w:pBdr>
          <w:top w:val="single" w:sz="4" w:space="1" w:color="auto"/>
          <w:left w:val="single" w:sz="4" w:space="4" w:color="auto"/>
          <w:bottom w:val="single" w:sz="4" w:space="1" w:color="auto"/>
          <w:right w:val="single" w:sz="4" w:space="4" w:color="auto"/>
        </w:pBdr>
        <w:tabs>
          <w:tab w:val="left" w:pos="1547"/>
        </w:tabs>
        <w:spacing w:before="120"/>
        <w:ind w:left="2268" w:right="2268"/>
        <w:jc w:val="center"/>
        <w:rPr>
          <w:rFonts w:ascii="Arial" w:hAnsi="Arial" w:cs="Arial"/>
          <w:b/>
        </w:rPr>
      </w:pPr>
      <w:r w:rsidRPr="005333DC">
        <w:rPr>
          <w:rFonts w:ascii="Arial" w:hAnsi="Arial" w:cs="Arial"/>
          <w:b/>
          <w:sz w:val="22"/>
        </w:rPr>
        <w:t>COSA SI INTENDE PER PASTORALE?</w:t>
      </w:r>
    </w:p>
    <w:p w:rsidR="00316DFC" w:rsidRDefault="00316DFC" w:rsidP="00316DFC">
      <w:pPr>
        <w:pStyle w:val="Rientrocorpodeltesto2"/>
        <w:spacing w:after="0" w:line="240" w:lineRule="auto"/>
        <w:ind w:left="2551" w:right="2551"/>
        <w:jc w:val="center"/>
        <w:rPr>
          <w:rFonts w:ascii="Arial" w:hAnsi="Arial" w:cs="Arial"/>
          <w:b/>
          <w:bCs/>
          <w:iCs/>
        </w:rPr>
      </w:pPr>
    </w:p>
    <w:p w:rsidR="00316DFC" w:rsidRDefault="00316DFC" w:rsidP="00316DFC">
      <w:pPr>
        <w:pStyle w:val="Rientrocorpodeltesto2"/>
        <w:spacing w:after="0" w:line="240" w:lineRule="auto"/>
        <w:ind w:left="2551" w:right="2551"/>
        <w:jc w:val="center"/>
        <w:rPr>
          <w:rFonts w:ascii="Arial" w:hAnsi="Arial" w:cs="Arial"/>
          <w:b/>
          <w:bCs/>
          <w:iCs/>
        </w:rPr>
      </w:pPr>
      <w:r>
        <w:rPr>
          <w:rFonts w:ascii="Arial" w:hAnsi="Arial" w:cs="Arial"/>
          <w:b/>
          <w:bCs/>
          <w:iCs/>
        </w:rPr>
        <w:t>LA PASTORALE</w:t>
      </w:r>
    </w:p>
    <w:p w:rsidR="00316DFC" w:rsidRDefault="00316DFC" w:rsidP="00316DFC">
      <w:pPr>
        <w:pStyle w:val="Rientrocorpodeltesto2"/>
        <w:spacing w:after="0" w:line="240" w:lineRule="auto"/>
        <w:ind w:left="2551" w:right="2551"/>
        <w:jc w:val="center"/>
        <w:rPr>
          <w:rFonts w:ascii="Arial" w:hAnsi="Arial" w:cs="Arial"/>
          <w:b/>
          <w:bCs/>
          <w:iCs/>
        </w:rPr>
      </w:pPr>
      <w:r>
        <w:rPr>
          <w:rFonts w:ascii="Arial" w:hAnsi="Arial" w:cs="Arial"/>
          <w:b/>
          <w:bCs/>
          <w:iCs/>
        </w:rPr>
        <w:t>FARE O/E PENSARE?</w:t>
      </w:r>
    </w:p>
    <w:p w:rsidR="00316DFC" w:rsidRPr="005333DC" w:rsidRDefault="00316DFC" w:rsidP="00316DFC">
      <w:pPr>
        <w:autoSpaceDE w:val="0"/>
        <w:autoSpaceDN w:val="0"/>
        <w:adjustRightInd w:val="0"/>
        <w:spacing w:before="120"/>
        <w:ind w:firstLine="284"/>
        <w:jc w:val="both"/>
        <w:rPr>
          <w:rFonts w:ascii="Arial" w:hAnsi="Arial" w:cs="Arial"/>
          <w:b/>
        </w:rPr>
      </w:pPr>
      <w:r>
        <w:rPr>
          <w:rFonts w:ascii="Arial" w:hAnsi="Arial" w:cs="Arial"/>
        </w:rPr>
        <w:lastRenderedPageBreak/>
        <w:t xml:space="preserve">Una chiarificazione è utile per superare </w:t>
      </w:r>
      <w:r w:rsidRPr="005333DC">
        <w:rPr>
          <w:rFonts w:ascii="Arial" w:hAnsi="Arial" w:cs="Arial"/>
        </w:rPr>
        <w:t>la</w:t>
      </w:r>
      <w:r w:rsidRPr="0016065F">
        <w:rPr>
          <w:rFonts w:ascii="Arial" w:hAnsi="Arial" w:cs="Arial"/>
          <w:b/>
        </w:rPr>
        <w:t xml:space="preserve"> contrapposizione tra </w:t>
      </w:r>
      <w:r w:rsidRPr="0016065F">
        <w:rPr>
          <w:rFonts w:ascii="Arial" w:hAnsi="Arial" w:cs="Arial"/>
          <w:b/>
          <w:i/>
          <w:iCs/>
        </w:rPr>
        <w:t xml:space="preserve">teoria </w:t>
      </w:r>
      <w:r w:rsidRPr="0016065F">
        <w:rPr>
          <w:rFonts w:ascii="Arial" w:hAnsi="Arial" w:cs="Arial"/>
          <w:b/>
        </w:rPr>
        <w:t xml:space="preserve">e </w:t>
      </w:r>
      <w:r w:rsidRPr="0016065F">
        <w:rPr>
          <w:rFonts w:ascii="Arial" w:hAnsi="Arial" w:cs="Arial"/>
          <w:b/>
          <w:i/>
          <w:iCs/>
        </w:rPr>
        <w:t>prassi</w:t>
      </w:r>
      <w:r w:rsidRPr="007F572B">
        <w:rPr>
          <w:rFonts w:ascii="Arial" w:hAnsi="Arial" w:cs="Arial"/>
        </w:rPr>
        <w:t xml:space="preserve">, che porta anche al dualismo tra </w:t>
      </w:r>
      <w:r w:rsidRPr="007F572B">
        <w:rPr>
          <w:rFonts w:ascii="Arial" w:hAnsi="Arial" w:cs="Arial"/>
          <w:i/>
          <w:iCs/>
        </w:rPr>
        <w:t xml:space="preserve">dottrinale </w:t>
      </w:r>
      <w:r w:rsidRPr="007F572B">
        <w:rPr>
          <w:rFonts w:ascii="Arial" w:hAnsi="Arial" w:cs="Arial"/>
        </w:rPr>
        <w:t xml:space="preserve">e </w:t>
      </w:r>
      <w:r w:rsidRPr="007F572B">
        <w:rPr>
          <w:rFonts w:ascii="Arial" w:hAnsi="Arial" w:cs="Arial"/>
          <w:i/>
          <w:iCs/>
        </w:rPr>
        <w:t>pastorale</w:t>
      </w:r>
      <w:r w:rsidRPr="007F572B">
        <w:rPr>
          <w:rFonts w:ascii="Arial" w:hAnsi="Arial" w:cs="Arial"/>
        </w:rPr>
        <w:t>.</w:t>
      </w:r>
    </w:p>
    <w:p w:rsidR="00316DFC" w:rsidRPr="007F572B" w:rsidRDefault="00316DFC" w:rsidP="00316DFC">
      <w:pPr>
        <w:autoSpaceDE w:val="0"/>
        <w:autoSpaceDN w:val="0"/>
        <w:adjustRightInd w:val="0"/>
        <w:spacing w:before="120"/>
        <w:ind w:firstLine="284"/>
        <w:jc w:val="both"/>
        <w:rPr>
          <w:rFonts w:ascii="Arial" w:hAnsi="Arial" w:cs="Arial"/>
        </w:rPr>
      </w:pPr>
      <w:r w:rsidRPr="007F572B">
        <w:rPr>
          <w:rFonts w:ascii="Arial" w:hAnsi="Arial" w:cs="Arial"/>
        </w:rPr>
        <w:t xml:space="preserve">In altre parole, bisogna </w:t>
      </w:r>
      <w:r w:rsidRPr="007F572B">
        <w:rPr>
          <w:rFonts w:ascii="Arial" w:hAnsi="Arial" w:cs="Arial"/>
          <w:b/>
        </w:rPr>
        <w:t>distinguere la</w:t>
      </w:r>
      <w:r w:rsidRPr="007F572B">
        <w:rPr>
          <w:rFonts w:ascii="Arial" w:hAnsi="Arial" w:cs="Arial"/>
        </w:rPr>
        <w:t xml:space="preserve"> pastorale intesa in quanto azione (azione pastorale)</w:t>
      </w:r>
      <w:r>
        <w:rPr>
          <w:rFonts w:ascii="Arial" w:hAnsi="Arial" w:cs="Arial"/>
        </w:rPr>
        <w:t>,</w:t>
      </w:r>
      <w:r w:rsidRPr="007F572B">
        <w:rPr>
          <w:rFonts w:ascii="Arial" w:hAnsi="Arial" w:cs="Arial"/>
        </w:rPr>
        <w:t xml:space="preserve"> </w:t>
      </w:r>
      <w:r w:rsidRPr="007F572B">
        <w:rPr>
          <w:rFonts w:ascii="Arial" w:hAnsi="Arial" w:cs="Arial"/>
          <w:b/>
        </w:rPr>
        <w:t xml:space="preserve">dalla </w:t>
      </w:r>
      <w:r w:rsidRPr="007F572B">
        <w:rPr>
          <w:rFonts w:ascii="Arial" w:hAnsi="Arial" w:cs="Arial"/>
        </w:rPr>
        <w:t>pastorale intesa in quanto riflessione sull’azione (teologia pastorale).</w:t>
      </w:r>
    </w:p>
    <w:p w:rsidR="00316DFC" w:rsidRPr="007F572B" w:rsidRDefault="00316DFC" w:rsidP="00316DFC">
      <w:pPr>
        <w:autoSpaceDE w:val="0"/>
        <w:autoSpaceDN w:val="0"/>
        <w:adjustRightInd w:val="0"/>
        <w:spacing w:before="120"/>
        <w:ind w:firstLine="284"/>
        <w:jc w:val="both"/>
        <w:rPr>
          <w:rFonts w:ascii="Arial" w:hAnsi="Arial" w:cs="Arial"/>
        </w:rPr>
      </w:pPr>
      <w:r w:rsidRPr="007F572B">
        <w:rPr>
          <w:rFonts w:ascii="Arial" w:hAnsi="Arial" w:cs="Arial"/>
          <w:u w:val="single"/>
        </w:rPr>
        <w:t>La pastorale in quanto azione</w:t>
      </w:r>
      <w:r w:rsidRPr="007F572B">
        <w:rPr>
          <w:rFonts w:ascii="Arial" w:hAnsi="Arial" w:cs="Arial"/>
        </w:rPr>
        <w:t xml:space="preserve"> sta a identificare la vita stessa della Chiesa nella sua autorealizzazione attraverso il tempo-spazio in servizio al mondo.</w:t>
      </w:r>
    </w:p>
    <w:p w:rsidR="00316DFC" w:rsidRPr="007F572B" w:rsidRDefault="00316DFC" w:rsidP="00316DFC">
      <w:pPr>
        <w:autoSpaceDE w:val="0"/>
        <w:autoSpaceDN w:val="0"/>
        <w:adjustRightInd w:val="0"/>
        <w:spacing w:before="120"/>
        <w:ind w:firstLine="284"/>
        <w:jc w:val="both"/>
        <w:rPr>
          <w:rFonts w:ascii="Arial" w:hAnsi="Arial" w:cs="Arial"/>
        </w:rPr>
      </w:pPr>
      <w:r w:rsidRPr="007F572B">
        <w:rPr>
          <w:rFonts w:ascii="Arial" w:hAnsi="Arial" w:cs="Arial"/>
          <w:u w:val="single"/>
        </w:rPr>
        <w:t>Mentre la teologia pastorale</w:t>
      </w:r>
      <w:r w:rsidRPr="007F572B">
        <w:rPr>
          <w:rFonts w:ascii="Arial" w:hAnsi="Arial" w:cs="Arial"/>
        </w:rPr>
        <w:t xml:space="preserve"> significa e rive</w:t>
      </w:r>
      <w:r>
        <w:rPr>
          <w:rFonts w:ascii="Arial" w:hAnsi="Arial" w:cs="Arial"/>
        </w:rPr>
        <w:t>la lo studio su tali processi: l</w:t>
      </w:r>
      <w:r w:rsidRPr="007F572B">
        <w:rPr>
          <w:rFonts w:ascii="Arial" w:hAnsi="Arial" w:cs="Arial"/>
        </w:rPr>
        <w:t>a teologia pastorale è la scienza teologica che analizza la situazione concreta in cui la Chiesa si ed</w:t>
      </w:r>
      <w:r>
        <w:rPr>
          <w:rFonts w:ascii="Arial" w:hAnsi="Arial" w:cs="Arial"/>
        </w:rPr>
        <w:t>ifica con le sue proprie azioni</w:t>
      </w:r>
      <w:r w:rsidRPr="007F572B">
        <w:rPr>
          <w:rFonts w:ascii="Arial" w:hAnsi="Arial" w:cs="Arial"/>
        </w:rPr>
        <w:t>.</w:t>
      </w:r>
    </w:p>
    <w:p w:rsidR="00316DFC" w:rsidRDefault="00316DFC" w:rsidP="00316DFC">
      <w:pPr>
        <w:autoSpaceDE w:val="0"/>
        <w:autoSpaceDN w:val="0"/>
        <w:adjustRightInd w:val="0"/>
        <w:spacing w:before="120"/>
        <w:ind w:firstLine="284"/>
        <w:jc w:val="both"/>
        <w:rPr>
          <w:rFonts w:ascii="Arial" w:hAnsi="Arial" w:cs="Arial"/>
        </w:rPr>
      </w:pPr>
      <w:r>
        <w:rPr>
          <w:rFonts w:ascii="Arial" w:hAnsi="Arial" w:cs="Arial"/>
        </w:rPr>
        <w:t xml:space="preserve">In sintesi: </w:t>
      </w:r>
      <w:r>
        <w:rPr>
          <w:rFonts w:ascii="Arial" w:hAnsi="Arial" w:cs="Arial"/>
          <w:b/>
        </w:rPr>
        <w:t>l</w:t>
      </w:r>
      <w:r w:rsidRPr="007F572B">
        <w:rPr>
          <w:rFonts w:ascii="Arial" w:hAnsi="Arial" w:cs="Arial"/>
          <w:b/>
        </w:rPr>
        <w:t>a teologia pastorale è</w:t>
      </w:r>
      <w:r>
        <w:rPr>
          <w:rFonts w:ascii="Arial" w:hAnsi="Arial" w:cs="Arial"/>
        </w:rPr>
        <w:t xml:space="preserve"> </w:t>
      </w:r>
      <w:r w:rsidRPr="0016065F">
        <w:rPr>
          <w:rFonts w:ascii="Arial" w:hAnsi="Arial" w:cs="Arial"/>
          <w:bCs/>
        </w:rPr>
        <w:t>la riflessione sulla vita della Chiesa in servizio del mondo</w:t>
      </w:r>
      <w:r w:rsidRPr="0016065F">
        <w:rPr>
          <w:rFonts w:ascii="Arial" w:hAnsi="Arial" w:cs="Arial"/>
        </w:rPr>
        <w:t>.</w:t>
      </w:r>
    </w:p>
    <w:p w:rsidR="00316DFC" w:rsidRDefault="00316DFC" w:rsidP="00316DFC">
      <w:pPr>
        <w:autoSpaceDE w:val="0"/>
        <w:autoSpaceDN w:val="0"/>
        <w:adjustRightInd w:val="0"/>
        <w:spacing w:before="120"/>
        <w:ind w:firstLine="284"/>
        <w:jc w:val="both"/>
        <w:rPr>
          <w:rFonts w:ascii="Arial" w:hAnsi="Arial" w:cs="Arial"/>
        </w:rPr>
      </w:pPr>
      <w:r w:rsidRPr="009844A1">
        <w:rPr>
          <w:rFonts w:ascii="Arial" w:hAnsi="Arial" w:cs="Arial"/>
          <w:b/>
        </w:rPr>
        <w:t>Si è caduti in due estremismi</w:t>
      </w:r>
      <w:r w:rsidRPr="00F55FBF">
        <w:rPr>
          <w:rFonts w:ascii="Arial" w:hAnsi="Arial" w:cs="Arial"/>
        </w:rPr>
        <w:t xml:space="preserve">: </w:t>
      </w:r>
      <w:r w:rsidRPr="009844A1">
        <w:rPr>
          <w:rFonts w:ascii="Arial" w:hAnsi="Arial" w:cs="Arial"/>
          <w:u w:val="single"/>
        </w:rPr>
        <w:t>una pastorale del fare</w:t>
      </w:r>
      <w:r>
        <w:rPr>
          <w:rFonts w:ascii="Arial" w:hAnsi="Arial" w:cs="Arial"/>
        </w:rPr>
        <w:t xml:space="preserve"> con un pensare</w:t>
      </w:r>
      <w:r w:rsidRPr="00102668">
        <w:rPr>
          <w:rFonts w:ascii="Arial" w:hAnsi="Arial" w:cs="Arial"/>
        </w:rPr>
        <w:t xml:space="preserve"> </w:t>
      </w:r>
      <w:r w:rsidRPr="00F55FBF">
        <w:rPr>
          <w:rFonts w:ascii="Arial" w:hAnsi="Arial" w:cs="Arial"/>
        </w:rPr>
        <w:t xml:space="preserve">unicamente </w:t>
      </w:r>
      <w:r w:rsidRPr="00F55FBF">
        <w:rPr>
          <w:rFonts w:ascii="Arial" w:hAnsi="Arial" w:cs="Arial"/>
          <w:i/>
          <w:iCs/>
        </w:rPr>
        <w:t>tecnico</w:t>
      </w:r>
      <w:r>
        <w:rPr>
          <w:rFonts w:ascii="Arial" w:hAnsi="Arial" w:cs="Arial"/>
          <w:iCs/>
        </w:rPr>
        <w:t xml:space="preserve"> </w:t>
      </w:r>
      <w:r w:rsidRPr="009844A1">
        <w:rPr>
          <w:rFonts w:ascii="Arial" w:hAnsi="Arial" w:cs="Arial"/>
          <w:iCs/>
          <w:u w:val="single"/>
        </w:rPr>
        <w:t>e una pastorale del pensare</w:t>
      </w:r>
      <w:r>
        <w:rPr>
          <w:rFonts w:ascii="Arial" w:hAnsi="Arial" w:cs="Arial"/>
        </w:rPr>
        <w:t xml:space="preserve"> </w:t>
      </w:r>
      <w:r w:rsidRPr="00F55FBF">
        <w:rPr>
          <w:rFonts w:ascii="Arial" w:hAnsi="Arial" w:cs="Arial"/>
        </w:rPr>
        <w:t xml:space="preserve">unicamente </w:t>
      </w:r>
      <w:r w:rsidRPr="00F55FBF">
        <w:rPr>
          <w:rFonts w:ascii="Arial" w:hAnsi="Arial" w:cs="Arial"/>
          <w:i/>
          <w:iCs/>
        </w:rPr>
        <w:t>teorico</w:t>
      </w:r>
      <w:r w:rsidRPr="00F55FBF">
        <w:rPr>
          <w:rFonts w:ascii="Arial" w:hAnsi="Arial" w:cs="Arial"/>
        </w:rPr>
        <w:t xml:space="preserve">. </w:t>
      </w:r>
    </w:p>
    <w:p w:rsidR="00316DFC" w:rsidRDefault="00316DFC" w:rsidP="00316DFC">
      <w:pPr>
        <w:autoSpaceDE w:val="0"/>
        <w:autoSpaceDN w:val="0"/>
        <w:adjustRightInd w:val="0"/>
        <w:spacing w:before="120"/>
        <w:ind w:firstLine="284"/>
        <w:jc w:val="both"/>
        <w:rPr>
          <w:rFonts w:ascii="Arial" w:hAnsi="Arial" w:cs="Arial"/>
        </w:rPr>
      </w:pPr>
      <w:r>
        <w:rPr>
          <w:rFonts w:ascii="Arial" w:hAnsi="Arial" w:cs="Arial"/>
        </w:rPr>
        <w:t>Ma l</w:t>
      </w:r>
      <w:r w:rsidRPr="00F55FBF">
        <w:rPr>
          <w:rFonts w:ascii="Arial" w:hAnsi="Arial" w:cs="Arial"/>
        </w:rPr>
        <w:t>a teoria non può pretendere di esistere per sempre senza la pras</w:t>
      </w:r>
      <w:r>
        <w:rPr>
          <w:rFonts w:ascii="Arial" w:hAnsi="Arial" w:cs="Arial"/>
        </w:rPr>
        <w:t xml:space="preserve">si, così come la prassi non può </w:t>
      </w:r>
      <w:r w:rsidRPr="00F55FBF">
        <w:rPr>
          <w:rFonts w:ascii="Arial" w:hAnsi="Arial" w:cs="Arial"/>
        </w:rPr>
        <w:t xml:space="preserve">pretendere di esistere a lungo senza la teoria. L’una è legata all’altra. L’una </w:t>
      </w:r>
      <w:r>
        <w:rPr>
          <w:rFonts w:ascii="Arial" w:hAnsi="Arial" w:cs="Arial"/>
        </w:rPr>
        <w:t xml:space="preserve">si realizza nell’altra, non può </w:t>
      </w:r>
      <w:r w:rsidRPr="00F55FBF">
        <w:rPr>
          <w:rFonts w:ascii="Arial" w:hAnsi="Arial" w:cs="Arial"/>
        </w:rPr>
        <w:t>fare a meno dell’altra, non ha senso senza l’altra: ha valore solo se è in</w:t>
      </w:r>
      <w:r>
        <w:rPr>
          <w:rFonts w:ascii="Arial" w:hAnsi="Arial" w:cs="Arial"/>
        </w:rPr>
        <w:t xml:space="preserve"> grado di mantenere e coltivare </w:t>
      </w:r>
      <w:r w:rsidRPr="00F55FBF">
        <w:rPr>
          <w:rFonts w:ascii="Arial" w:hAnsi="Arial" w:cs="Arial"/>
        </w:rPr>
        <w:t>un r</w:t>
      </w:r>
      <w:r>
        <w:rPr>
          <w:rFonts w:ascii="Arial" w:hAnsi="Arial" w:cs="Arial"/>
        </w:rPr>
        <w:t>apporto sponsale con l’altra.</w:t>
      </w:r>
    </w:p>
    <w:p w:rsidR="00316DFC" w:rsidRDefault="00316DFC" w:rsidP="00316DFC">
      <w:pPr>
        <w:autoSpaceDE w:val="0"/>
        <w:autoSpaceDN w:val="0"/>
        <w:adjustRightInd w:val="0"/>
        <w:spacing w:before="120"/>
        <w:ind w:firstLine="284"/>
        <w:jc w:val="both"/>
        <w:rPr>
          <w:rFonts w:ascii="Arial" w:hAnsi="Arial" w:cs="Arial"/>
          <w:b/>
          <w:bCs/>
        </w:rPr>
      </w:pPr>
      <w:r>
        <w:rPr>
          <w:rFonts w:ascii="Arial" w:hAnsi="Arial" w:cs="Arial"/>
        </w:rPr>
        <w:t xml:space="preserve">Per molti, invece, anche di ambienti universitari, </w:t>
      </w:r>
      <w:r w:rsidRPr="00F759E2">
        <w:rPr>
          <w:rFonts w:ascii="Arial" w:hAnsi="Arial" w:cs="Arial"/>
        </w:rPr>
        <w:t>dire pastorale equivale a dire “tecnica aposto</w:t>
      </w:r>
      <w:r>
        <w:rPr>
          <w:rFonts w:ascii="Arial" w:hAnsi="Arial" w:cs="Arial"/>
        </w:rPr>
        <w:t>lica”, per cui</w:t>
      </w:r>
      <w:r w:rsidRPr="00102668">
        <w:rPr>
          <w:rFonts w:ascii="Arial" w:hAnsi="Arial" w:cs="Arial"/>
        </w:rPr>
        <w:t xml:space="preserve"> </w:t>
      </w:r>
      <w:r w:rsidRPr="00F55FBF">
        <w:rPr>
          <w:rFonts w:ascii="Arial" w:hAnsi="Arial" w:cs="Arial"/>
        </w:rPr>
        <w:t xml:space="preserve">la </w:t>
      </w:r>
      <w:r w:rsidRPr="00F55FBF">
        <w:rPr>
          <w:rFonts w:ascii="Arial" w:hAnsi="Arial" w:cs="Arial"/>
          <w:i/>
          <w:iCs/>
        </w:rPr>
        <w:t xml:space="preserve">dignità scientifica </w:t>
      </w:r>
      <w:r>
        <w:rPr>
          <w:rFonts w:ascii="Arial" w:hAnsi="Arial" w:cs="Arial"/>
        </w:rPr>
        <w:t xml:space="preserve">è stata attribuita solo alle </w:t>
      </w:r>
      <w:r w:rsidRPr="00F55FBF">
        <w:rPr>
          <w:rFonts w:ascii="Arial" w:hAnsi="Arial" w:cs="Arial"/>
        </w:rPr>
        <w:t>discipline teologiche come la dogmatica, la metafisica, l’ontologia, la cristologia, la</w:t>
      </w:r>
      <w:r>
        <w:rPr>
          <w:rFonts w:ascii="Arial" w:hAnsi="Arial" w:cs="Arial"/>
        </w:rPr>
        <w:t xml:space="preserve"> </w:t>
      </w:r>
      <w:r w:rsidRPr="00F55FBF">
        <w:rPr>
          <w:rFonts w:ascii="Arial" w:hAnsi="Arial" w:cs="Arial"/>
        </w:rPr>
        <w:t>filosofia teoretica, la morale.</w:t>
      </w:r>
    </w:p>
    <w:p w:rsidR="00316DFC" w:rsidRDefault="00316DFC" w:rsidP="00316DFC">
      <w:pPr>
        <w:autoSpaceDE w:val="0"/>
        <w:autoSpaceDN w:val="0"/>
        <w:adjustRightInd w:val="0"/>
        <w:spacing w:before="120"/>
        <w:ind w:firstLine="284"/>
        <w:jc w:val="both"/>
        <w:rPr>
          <w:rFonts w:ascii="Arial" w:hAnsi="Arial" w:cs="Arial"/>
        </w:rPr>
      </w:pPr>
      <w:r w:rsidRPr="00F55FBF">
        <w:rPr>
          <w:rFonts w:ascii="Arial" w:hAnsi="Arial" w:cs="Arial"/>
        </w:rPr>
        <w:t>Di conseguenza</w:t>
      </w:r>
      <w:r>
        <w:rPr>
          <w:rFonts w:ascii="Arial" w:hAnsi="Arial" w:cs="Arial"/>
        </w:rPr>
        <w:t>,</w:t>
      </w:r>
      <w:r w:rsidRPr="00F55FBF">
        <w:rPr>
          <w:rFonts w:ascii="Arial" w:hAnsi="Arial" w:cs="Arial"/>
        </w:rPr>
        <w:t xml:space="preserve"> la pastorale è stata concepita come semplice traduzione del dogma e</w:t>
      </w:r>
      <w:r>
        <w:rPr>
          <w:rFonts w:ascii="Arial" w:hAnsi="Arial" w:cs="Arial"/>
        </w:rPr>
        <w:t xml:space="preserve"> della morale e “uomini di pastorale” sono considerati coloro che sono capaci di capaci di “organizzare”</w:t>
      </w:r>
      <w:r w:rsidRPr="00F55FBF">
        <w:rPr>
          <w:rFonts w:ascii="Arial" w:hAnsi="Arial" w:cs="Arial"/>
        </w:rPr>
        <w:t>.</w:t>
      </w:r>
    </w:p>
    <w:p w:rsidR="00316DFC" w:rsidRPr="009844A1" w:rsidRDefault="00316DFC" w:rsidP="00316DFC">
      <w:pPr>
        <w:autoSpaceDE w:val="0"/>
        <w:autoSpaceDN w:val="0"/>
        <w:adjustRightInd w:val="0"/>
        <w:spacing w:before="120"/>
        <w:ind w:firstLine="284"/>
        <w:jc w:val="both"/>
        <w:rPr>
          <w:rFonts w:ascii="Arial" w:hAnsi="Arial" w:cs="Arial"/>
          <w:b/>
        </w:rPr>
      </w:pPr>
      <w:r w:rsidRPr="009844A1">
        <w:rPr>
          <w:rFonts w:ascii="Arial" w:hAnsi="Arial" w:cs="Arial"/>
          <w:b/>
        </w:rPr>
        <w:t>Ma si può “fare” pastorale senza “pensare” la pastorale? E si può rimanere nell’ambito teorico senza incidere sulla realtà?</w:t>
      </w:r>
    </w:p>
    <w:p w:rsidR="00316DFC" w:rsidRPr="00E9336A" w:rsidRDefault="00316DFC" w:rsidP="00316DFC">
      <w:pPr>
        <w:autoSpaceDE w:val="0"/>
        <w:autoSpaceDN w:val="0"/>
        <w:adjustRightInd w:val="0"/>
        <w:spacing w:before="120"/>
        <w:ind w:firstLine="284"/>
        <w:jc w:val="both"/>
        <w:rPr>
          <w:rFonts w:ascii="Arial" w:hAnsi="Arial" w:cs="Arial"/>
        </w:rPr>
      </w:pPr>
      <w:r>
        <w:rPr>
          <w:rFonts w:ascii="Arial" w:hAnsi="Arial" w:cs="Arial"/>
        </w:rPr>
        <w:t xml:space="preserve">Una </w:t>
      </w:r>
      <w:r w:rsidRPr="00F55FBF">
        <w:rPr>
          <w:rFonts w:ascii="Arial" w:hAnsi="Arial" w:cs="Arial"/>
        </w:rPr>
        <w:t>indicazione preziosa è proposta da</w:t>
      </w:r>
      <w:r>
        <w:rPr>
          <w:rFonts w:ascii="Arial" w:hAnsi="Arial" w:cs="Arial"/>
        </w:rPr>
        <w:t xml:space="preserve"> san</w:t>
      </w:r>
      <w:r w:rsidRPr="00F55FBF">
        <w:rPr>
          <w:rFonts w:ascii="Arial" w:hAnsi="Arial" w:cs="Arial"/>
        </w:rPr>
        <w:t xml:space="preserve"> Giovanni Paolo II, che invita a superare </w:t>
      </w:r>
      <w:r>
        <w:rPr>
          <w:rFonts w:ascii="Arial" w:hAnsi="Arial" w:cs="Arial"/>
        </w:rPr>
        <w:t>“</w:t>
      </w:r>
      <w:r w:rsidRPr="00F55FBF">
        <w:rPr>
          <w:rFonts w:ascii="Arial" w:hAnsi="Arial" w:cs="Arial"/>
          <w:i/>
          <w:iCs/>
        </w:rPr>
        <w:t>quella separazione</w:t>
      </w:r>
      <w:r>
        <w:rPr>
          <w:rFonts w:ascii="Arial" w:hAnsi="Arial" w:cs="Arial"/>
        </w:rPr>
        <w:t xml:space="preserve"> </w:t>
      </w:r>
      <w:r w:rsidRPr="00F55FBF">
        <w:rPr>
          <w:rFonts w:ascii="Arial" w:hAnsi="Arial" w:cs="Arial"/>
          <w:i/>
          <w:iCs/>
        </w:rPr>
        <w:t>che talvolta si è fatta notare tra una riflessione speculativa preoccupata solo di lucidità dottrinale e una teologia della</w:t>
      </w:r>
      <w:r>
        <w:rPr>
          <w:rFonts w:ascii="Arial" w:hAnsi="Arial" w:cs="Arial"/>
        </w:rPr>
        <w:t xml:space="preserve"> </w:t>
      </w:r>
      <w:r w:rsidRPr="00F55FBF">
        <w:rPr>
          <w:rFonts w:ascii="Arial" w:hAnsi="Arial" w:cs="Arial"/>
          <w:i/>
          <w:iCs/>
        </w:rPr>
        <w:t>situazione pratica, carente di fondamento teoretico. In realtà tale divaricazione appare perniciosa…La rivelazione,</w:t>
      </w:r>
      <w:r>
        <w:rPr>
          <w:rFonts w:ascii="Arial" w:hAnsi="Arial" w:cs="Arial"/>
        </w:rPr>
        <w:t xml:space="preserve"> </w:t>
      </w:r>
      <w:r w:rsidRPr="00F55FBF">
        <w:rPr>
          <w:rFonts w:ascii="Arial" w:hAnsi="Arial" w:cs="Arial"/>
          <w:i/>
          <w:iCs/>
        </w:rPr>
        <w:t>pertanto, non solo un insieme di parole-concetti, ma è anche un evento-realtà e dono, per cui il credere, nella sua perfezione,</w:t>
      </w:r>
      <w:r>
        <w:rPr>
          <w:rFonts w:ascii="Arial" w:hAnsi="Arial" w:cs="Arial"/>
        </w:rPr>
        <w:t xml:space="preserve"> </w:t>
      </w:r>
      <w:r w:rsidRPr="00F55FBF">
        <w:rPr>
          <w:rFonts w:ascii="Arial" w:hAnsi="Arial" w:cs="Arial"/>
          <w:i/>
          <w:iCs/>
        </w:rPr>
        <w:t>è un accogliere con amore la parola-amore di Dio…</w:t>
      </w:r>
      <w:r>
        <w:rPr>
          <w:rFonts w:ascii="Arial" w:hAnsi="Arial" w:cs="Arial"/>
          <w:iCs/>
        </w:rPr>
        <w:t>”.</w:t>
      </w:r>
    </w:p>
    <w:p w:rsidR="00316DFC" w:rsidRDefault="00316DFC" w:rsidP="00316DFC">
      <w:pPr>
        <w:autoSpaceDE w:val="0"/>
        <w:autoSpaceDN w:val="0"/>
        <w:adjustRightInd w:val="0"/>
        <w:spacing w:before="120"/>
        <w:ind w:firstLine="284"/>
        <w:jc w:val="both"/>
        <w:rPr>
          <w:rFonts w:ascii="Arial" w:hAnsi="Arial" w:cs="Arial"/>
        </w:rPr>
      </w:pPr>
      <w:r w:rsidRPr="00F55FBF">
        <w:rPr>
          <w:rFonts w:ascii="Arial" w:hAnsi="Arial" w:cs="Arial"/>
        </w:rPr>
        <w:t>La verità della Rivelazione non può essere più intesa come</w:t>
      </w:r>
      <w:r>
        <w:rPr>
          <w:rFonts w:ascii="Arial" w:hAnsi="Arial" w:cs="Arial"/>
        </w:rPr>
        <w:t xml:space="preserve"> una semplice teoria ma come un </w:t>
      </w:r>
      <w:r w:rsidRPr="00F55FBF">
        <w:rPr>
          <w:rFonts w:ascii="Arial" w:hAnsi="Arial" w:cs="Arial"/>
        </w:rPr>
        <w:t>insieme di eventi, di persone, cioè come storia (</w:t>
      </w:r>
      <w:r w:rsidRPr="00F55FBF">
        <w:rPr>
          <w:rFonts w:ascii="Arial" w:hAnsi="Arial" w:cs="Arial"/>
          <w:i/>
          <w:iCs/>
        </w:rPr>
        <w:t xml:space="preserve">Fides et ratio </w:t>
      </w:r>
      <w:r>
        <w:rPr>
          <w:rFonts w:ascii="Arial" w:hAnsi="Arial" w:cs="Arial"/>
        </w:rPr>
        <w:t>13-17).</w:t>
      </w:r>
    </w:p>
    <w:p w:rsidR="00316DFC" w:rsidRPr="00390014" w:rsidRDefault="00316DFC" w:rsidP="00316DFC">
      <w:pPr>
        <w:spacing w:before="480"/>
        <w:ind w:left="644"/>
        <w:jc w:val="both"/>
        <w:rPr>
          <w:rFonts w:ascii="Arial" w:hAnsi="Arial" w:cs="Arial"/>
          <w:b/>
          <w:bCs/>
          <w:sz w:val="20"/>
        </w:rPr>
      </w:pPr>
      <w:r w:rsidRPr="00390014">
        <w:rPr>
          <w:rFonts w:ascii="Arial" w:hAnsi="Arial" w:cs="Arial"/>
          <w:b/>
          <w:bCs/>
          <w:sz w:val="20"/>
        </w:rPr>
        <w:t>LA TEOLOGIA PASTORALE E’ UNA SCIENZA GIOVANE</w:t>
      </w:r>
    </w:p>
    <w:p w:rsidR="00316DFC" w:rsidRDefault="00316DFC" w:rsidP="00316DFC">
      <w:pPr>
        <w:spacing w:before="120"/>
        <w:ind w:left="567" w:right="567" w:firstLine="284"/>
        <w:jc w:val="both"/>
        <w:rPr>
          <w:rFonts w:ascii="Arial" w:hAnsi="Arial" w:cs="Arial"/>
          <w:i/>
          <w:iCs/>
        </w:rPr>
      </w:pPr>
      <w:r>
        <w:rPr>
          <w:rFonts w:ascii="Arial" w:hAnsi="Arial" w:cs="Arial"/>
        </w:rPr>
        <w:t>“</w:t>
      </w:r>
      <w:r>
        <w:rPr>
          <w:rFonts w:ascii="Arial" w:hAnsi="Arial" w:cs="Arial"/>
          <w:i/>
          <w:iCs/>
        </w:rPr>
        <w:t>La teologia pratica è la più giovane tra le discipline teologiche principali ed anche quella la cui dominazione e determinazione dei compiti sono tra le più discusse.</w:t>
      </w:r>
    </w:p>
    <w:p w:rsidR="00316DFC" w:rsidRDefault="00316DFC" w:rsidP="00316DFC">
      <w:pPr>
        <w:autoSpaceDE w:val="0"/>
        <w:autoSpaceDN w:val="0"/>
        <w:adjustRightInd w:val="0"/>
        <w:ind w:firstLine="284"/>
        <w:jc w:val="both"/>
        <w:rPr>
          <w:rFonts w:ascii="Arial" w:hAnsi="Arial" w:cs="Arial"/>
        </w:rPr>
      </w:pPr>
      <w:r>
        <w:rPr>
          <w:rFonts w:ascii="Arial" w:hAnsi="Arial" w:cs="Arial"/>
          <w:i/>
          <w:iCs/>
        </w:rPr>
        <w:t>Ironicamente la si è potuta definire come “senza dimora” nel sistema della scienza teologica</w:t>
      </w:r>
      <w:r>
        <w:rPr>
          <w:rFonts w:ascii="Arial" w:hAnsi="Arial" w:cs="Arial"/>
        </w:rPr>
        <w:t>”.</w:t>
      </w:r>
      <w:r>
        <w:rPr>
          <w:rStyle w:val="Rimandonotaapidipagina"/>
          <w:rFonts w:ascii="Arial" w:hAnsi="Arial" w:cs="Arial"/>
        </w:rPr>
        <w:footnoteReference w:id="1"/>
      </w:r>
    </w:p>
    <w:p w:rsidR="00316DFC" w:rsidRDefault="00316DFC" w:rsidP="00316DFC">
      <w:pPr>
        <w:pStyle w:val="OmniPage2"/>
        <w:tabs>
          <w:tab w:val="left" w:pos="630"/>
          <w:tab w:val="right" w:pos="6760"/>
        </w:tabs>
        <w:spacing w:before="120" w:line="240" w:lineRule="auto"/>
        <w:ind w:left="0" w:right="0" w:firstLine="284"/>
        <w:jc w:val="both"/>
        <w:rPr>
          <w:rFonts w:cs="Arial"/>
        </w:rPr>
      </w:pPr>
      <w:r>
        <w:rPr>
          <w:rFonts w:cs="Arial"/>
        </w:rPr>
        <w:t xml:space="preserve">Inizialmente, non abbiamo una riflessione organica e sistematica; abbiamo una </w:t>
      </w:r>
      <w:r>
        <w:rPr>
          <w:rFonts w:cs="Arial"/>
          <w:b/>
          <w:bCs/>
        </w:rPr>
        <w:t>letteratura pastorale</w:t>
      </w:r>
      <w:r>
        <w:rPr>
          <w:rFonts w:cs="Arial"/>
        </w:rPr>
        <w:t xml:space="preserve"> (Gregorio di </w:t>
      </w:r>
      <w:proofErr w:type="spellStart"/>
      <w:r>
        <w:rPr>
          <w:rFonts w:cs="Arial"/>
        </w:rPr>
        <w:t>Nazianzo</w:t>
      </w:r>
      <w:proofErr w:type="spellEnd"/>
      <w:r>
        <w:rPr>
          <w:rFonts w:cs="Arial"/>
        </w:rPr>
        <w:t xml:space="preserve">, Giovanni Crisostomo, Ambrogio, Girolamo, Gregorio Magno); inoltre, ci sono pervenuti molti documenti di sinodi e concili; abbiamo a </w:t>
      </w:r>
      <w:r>
        <w:rPr>
          <w:rFonts w:cs="Arial"/>
        </w:rPr>
        <w:lastRenderedPageBreak/>
        <w:t>disposizione i manuali di pastorale in uso soprattutto negli ultimi due secoli.</w:t>
      </w:r>
    </w:p>
    <w:p w:rsidR="00316DFC" w:rsidRDefault="00316DFC" w:rsidP="00316DFC">
      <w:pPr>
        <w:pStyle w:val="OmniPage2"/>
        <w:tabs>
          <w:tab w:val="left" w:pos="630"/>
          <w:tab w:val="right" w:pos="6760"/>
        </w:tabs>
        <w:spacing w:before="120" w:line="240" w:lineRule="auto"/>
        <w:ind w:left="0" w:right="0" w:firstLine="284"/>
        <w:jc w:val="both"/>
        <w:rPr>
          <w:rFonts w:cs="Arial"/>
        </w:rPr>
      </w:pPr>
      <w:r>
        <w:rPr>
          <w:rFonts w:cs="Arial"/>
        </w:rPr>
        <w:t xml:space="preserve"> Ma non possiamo ancora parlare di “teologia pastorale” come disciplina teologica specifica, anche se ovviamente la Chiesa ha sempre fatto azione pastorale fin dalle sue origini, in obbedienza la suo Signore: «</w:t>
      </w:r>
      <w:r>
        <w:rPr>
          <w:rFonts w:cs="Arial"/>
          <w:i/>
          <w:iCs/>
        </w:rPr>
        <w:t>A me è stato dato ogni potere in cielo e in terra. Perciò andate, fate diventare miei discepoli tutti gli uomini del mondo; battezzateli nel nome del Padre e del Figlio e dello Spirito Santo...</w:t>
      </w:r>
      <w:r>
        <w:rPr>
          <w:rFonts w:cs="Arial"/>
        </w:rPr>
        <w:t>» .</w:t>
      </w:r>
    </w:p>
    <w:p w:rsidR="00316DFC" w:rsidRDefault="00316DFC" w:rsidP="00316DFC">
      <w:pPr>
        <w:pStyle w:val="Rientrocorpodeltesto"/>
        <w:spacing w:before="120"/>
        <w:ind w:right="0"/>
        <w:rPr>
          <w:rFonts w:ascii="Arial" w:hAnsi="Arial" w:cs="Arial"/>
        </w:rPr>
      </w:pPr>
      <w:r>
        <w:rPr>
          <w:rFonts w:ascii="Arial" w:hAnsi="Arial" w:cs="Arial"/>
        </w:rPr>
        <w:t>*  Il termine «</w:t>
      </w:r>
      <w:proofErr w:type="spellStart"/>
      <w:r>
        <w:rPr>
          <w:rFonts w:ascii="Arial" w:hAnsi="Arial" w:cs="Arial"/>
        </w:rPr>
        <w:t>theologia</w:t>
      </w:r>
      <w:proofErr w:type="spellEnd"/>
      <w:r>
        <w:rPr>
          <w:rFonts w:ascii="Arial" w:hAnsi="Arial" w:cs="Arial"/>
        </w:rPr>
        <w:t xml:space="preserve"> </w:t>
      </w:r>
      <w:proofErr w:type="spellStart"/>
      <w:r>
        <w:rPr>
          <w:rFonts w:ascii="Arial" w:hAnsi="Arial" w:cs="Arial"/>
        </w:rPr>
        <w:t>pastoralis</w:t>
      </w:r>
      <w:proofErr w:type="spellEnd"/>
      <w:r>
        <w:rPr>
          <w:rFonts w:ascii="Arial" w:hAnsi="Arial" w:cs="Arial"/>
        </w:rPr>
        <w:t>»</w:t>
      </w:r>
      <w:r>
        <w:rPr>
          <w:rStyle w:val="Rimandonotaapidipagina"/>
          <w:rFonts w:ascii="Arial" w:hAnsi="Arial" w:cs="Arial"/>
          <w:sz w:val="20"/>
        </w:rPr>
        <w:footnoteReference w:id="2"/>
      </w:r>
      <w:r>
        <w:rPr>
          <w:rFonts w:ascii="Arial" w:hAnsi="Arial" w:cs="Arial"/>
        </w:rPr>
        <w:t xml:space="preserve"> si incontra </w:t>
      </w:r>
      <w:r>
        <w:rPr>
          <w:rFonts w:ascii="Arial" w:hAnsi="Arial" w:cs="Arial"/>
          <w:b/>
          <w:bCs/>
        </w:rPr>
        <w:t>per la prima volta</w:t>
      </w:r>
      <w:r>
        <w:rPr>
          <w:rFonts w:ascii="Arial" w:hAnsi="Arial" w:cs="Arial"/>
        </w:rPr>
        <w:t xml:space="preserve"> </w:t>
      </w:r>
      <w:r>
        <w:rPr>
          <w:rFonts w:ascii="Arial" w:hAnsi="Arial" w:cs="Arial"/>
          <w:b/>
          <w:bCs/>
        </w:rPr>
        <w:t>durante il secolo XVI</w:t>
      </w:r>
      <w:r>
        <w:rPr>
          <w:rFonts w:ascii="Arial" w:hAnsi="Arial" w:cs="Arial"/>
        </w:rPr>
        <w:t xml:space="preserve">, dopo cioè il Concilio di Trento. Esiste, tra l’altro, una raccolta di indicazioni per l’attuazione dei decreti del Concilio di Trento intitolata </w:t>
      </w:r>
      <w:proofErr w:type="spellStart"/>
      <w:r>
        <w:rPr>
          <w:rFonts w:ascii="Arial" w:hAnsi="Arial" w:cs="Arial"/>
          <w:i/>
        </w:rPr>
        <w:t>Enchyridion</w:t>
      </w:r>
      <w:proofErr w:type="spellEnd"/>
      <w:r>
        <w:rPr>
          <w:rFonts w:ascii="Arial" w:hAnsi="Arial" w:cs="Arial"/>
          <w:i/>
        </w:rPr>
        <w:t xml:space="preserve"> </w:t>
      </w:r>
      <w:proofErr w:type="spellStart"/>
      <w:r>
        <w:rPr>
          <w:rFonts w:ascii="Arial" w:hAnsi="Arial" w:cs="Arial"/>
          <w:i/>
        </w:rPr>
        <w:t>theologiae</w:t>
      </w:r>
      <w:proofErr w:type="spellEnd"/>
      <w:r>
        <w:rPr>
          <w:rFonts w:ascii="Arial" w:hAnsi="Arial" w:cs="Arial"/>
          <w:i/>
        </w:rPr>
        <w:t xml:space="preserve"> </w:t>
      </w:r>
      <w:proofErr w:type="spellStart"/>
      <w:r>
        <w:rPr>
          <w:rFonts w:ascii="Arial" w:hAnsi="Arial" w:cs="Arial"/>
          <w:i/>
        </w:rPr>
        <w:t>pastoralis</w:t>
      </w:r>
      <w:proofErr w:type="spellEnd"/>
      <w:r>
        <w:rPr>
          <w:rFonts w:ascii="Arial" w:hAnsi="Arial" w:cs="Arial"/>
        </w:rPr>
        <w:t>.</w:t>
      </w:r>
    </w:p>
    <w:p w:rsidR="00316DFC" w:rsidRDefault="00316DFC" w:rsidP="00316DFC">
      <w:pPr>
        <w:pStyle w:val="OmniPage12"/>
        <w:tabs>
          <w:tab w:val="left" w:pos="66"/>
          <w:tab w:val="right" w:pos="1550"/>
        </w:tabs>
        <w:spacing w:before="120" w:line="240" w:lineRule="auto"/>
        <w:ind w:left="0" w:right="0" w:firstLine="284"/>
        <w:jc w:val="both"/>
        <w:rPr>
          <w:rFonts w:cs="Arial"/>
        </w:rPr>
      </w:pPr>
      <w:r>
        <w:rPr>
          <w:rFonts w:cs="Arial"/>
        </w:rPr>
        <w:t>La Teologia Pastorale (TP), come disciplina teologica indipendente, non esiste che dalla  fine del ‘700, sotto la spinta iniziale del Concilio di Trento.</w:t>
      </w:r>
    </w:p>
    <w:p w:rsidR="00316DFC" w:rsidRDefault="00316DFC" w:rsidP="00316DFC">
      <w:pPr>
        <w:pStyle w:val="Rientrocorpodeltesto"/>
        <w:spacing w:before="120"/>
        <w:rPr>
          <w:rFonts w:ascii="Arial" w:hAnsi="Arial" w:cs="Arial"/>
        </w:rPr>
      </w:pPr>
      <w:r>
        <w:rPr>
          <w:rFonts w:ascii="Arial" w:hAnsi="Arial" w:cs="Arial"/>
        </w:rPr>
        <w:t xml:space="preserve">La Teologia pastorale entra ufficialmente a far parte delle </w:t>
      </w:r>
      <w:r>
        <w:rPr>
          <w:rFonts w:ascii="Arial" w:hAnsi="Arial" w:cs="Arial"/>
          <w:b/>
          <w:bCs/>
        </w:rPr>
        <w:t>materie di studio nei seminari</w:t>
      </w:r>
      <w:r>
        <w:rPr>
          <w:rFonts w:ascii="Arial" w:hAnsi="Arial" w:cs="Arial"/>
        </w:rPr>
        <w:t xml:space="preserve"> diocesani con la riforma degli studi ecclesiastici attuata da Maria Teresa d’Austria </w:t>
      </w:r>
      <w:r>
        <w:rPr>
          <w:rFonts w:ascii="Arial" w:hAnsi="Arial" w:cs="Arial"/>
          <w:b/>
          <w:bCs/>
        </w:rPr>
        <w:t>nel 1777</w:t>
      </w:r>
      <w:r>
        <w:rPr>
          <w:rFonts w:ascii="Arial" w:hAnsi="Arial" w:cs="Arial"/>
        </w:rPr>
        <w:t>.</w:t>
      </w:r>
    </w:p>
    <w:p w:rsidR="00316DFC" w:rsidRDefault="00316DFC" w:rsidP="00316DFC">
      <w:pPr>
        <w:pStyle w:val="Rientrocorpodeltesto"/>
        <w:spacing w:before="120"/>
        <w:ind w:right="0"/>
        <w:rPr>
          <w:rFonts w:ascii="Arial" w:hAnsi="Arial" w:cs="Arial"/>
        </w:rPr>
      </w:pPr>
      <w:r>
        <w:rPr>
          <w:rFonts w:ascii="Arial" w:hAnsi="Arial" w:cs="Arial"/>
        </w:rPr>
        <w:t xml:space="preserve">*  In un primo momento, lo scopo dichiarato di tale disciplina era la preparazione dei futuri pastori d’anime. La TP assume, quindi, subito una </w:t>
      </w:r>
      <w:r>
        <w:rPr>
          <w:rFonts w:ascii="Arial" w:hAnsi="Arial" w:cs="Arial"/>
          <w:b/>
          <w:bCs/>
        </w:rPr>
        <w:t>fisionomia pragmatica e clericale</w:t>
      </w:r>
      <w:r>
        <w:rPr>
          <w:rFonts w:ascii="Arial" w:hAnsi="Arial" w:cs="Arial"/>
        </w:rPr>
        <w:t>, che manterrà fino al Concilio Vaticano II.</w:t>
      </w:r>
    </w:p>
    <w:p w:rsidR="00316DFC" w:rsidRDefault="00316DFC" w:rsidP="00316DFC">
      <w:pPr>
        <w:pStyle w:val="OmniPage13"/>
        <w:tabs>
          <w:tab w:val="clear" w:pos="526"/>
          <w:tab w:val="clear" w:pos="1207"/>
          <w:tab w:val="clear" w:pos="6087"/>
          <w:tab w:val="left" w:pos="50"/>
          <w:tab w:val="left" w:pos="426"/>
        </w:tabs>
        <w:spacing w:before="120" w:line="240" w:lineRule="auto"/>
        <w:ind w:left="0" w:right="0" w:firstLine="284"/>
        <w:rPr>
          <w:rFonts w:eastAsia="MS Mincho" w:cs="Arial"/>
        </w:rPr>
      </w:pPr>
      <w:r>
        <w:rPr>
          <w:rFonts w:eastAsia="MS Mincho" w:cs="Arial"/>
        </w:rPr>
        <w:t>*</w:t>
      </w:r>
      <w:r>
        <w:rPr>
          <w:rFonts w:ascii="Arial Black" w:hAnsi="Arial Black" w:cs="Arial"/>
          <w:b/>
        </w:rPr>
        <w:t xml:space="preserve"> </w:t>
      </w:r>
      <w:r>
        <w:rPr>
          <w:rFonts w:eastAsia="MS Mincho" w:cs="Arial"/>
          <w:b/>
          <w:bCs/>
        </w:rPr>
        <w:t>In questi ultimi anni</w:t>
      </w:r>
      <w:r>
        <w:rPr>
          <w:rFonts w:eastAsia="MS Mincho" w:cs="Arial"/>
        </w:rPr>
        <w:t xml:space="preserve">, specie dopo il Concilio Vaticano II, troviamo non solo riconosciuta la pastorale nella sua connotazione teologica, ma viene espressamente </w:t>
      </w:r>
      <w:proofErr w:type="spellStart"/>
      <w:r>
        <w:rPr>
          <w:rFonts w:eastAsia="MS Mincho" w:cs="Arial"/>
        </w:rPr>
        <w:t>esigita</w:t>
      </w:r>
      <w:proofErr w:type="spellEnd"/>
      <w:r>
        <w:rPr>
          <w:rFonts w:eastAsia="MS Mincho" w:cs="Arial"/>
        </w:rPr>
        <w:t xml:space="preserve"> dalla Esortazione apostolica "</w:t>
      </w:r>
      <w:proofErr w:type="spellStart"/>
      <w:r>
        <w:rPr>
          <w:rFonts w:eastAsia="MS Mincho" w:cs="Arial"/>
        </w:rPr>
        <w:t>Pastores</w:t>
      </w:r>
      <w:proofErr w:type="spellEnd"/>
      <w:r>
        <w:rPr>
          <w:rFonts w:eastAsia="MS Mincho" w:cs="Arial"/>
        </w:rPr>
        <w:t xml:space="preserve"> </w:t>
      </w:r>
      <w:proofErr w:type="spellStart"/>
      <w:r>
        <w:rPr>
          <w:rFonts w:eastAsia="MS Mincho" w:cs="Arial"/>
        </w:rPr>
        <w:t>dabo</w:t>
      </w:r>
      <w:proofErr w:type="spellEnd"/>
      <w:r>
        <w:rPr>
          <w:rFonts w:eastAsia="MS Mincho" w:cs="Arial"/>
        </w:rPr>
        <w:t xml:space="preserve"> </w:t>
      </w:r>
      <w:proofErr w:type="spellStart"/>
      <w:r>
        <w:rPr>
          <w:rFonts w:eastAsia="MS Mincho" w:cs="Arial"/>
        </w:rPr>
        <w:t>vobis</w:t>
      </w:r>
      <w:proofErr w:type="spellEnd"/>
      <w:r>
        <w:rPr>
          <w:rFonts w:eastAsia="MS Mincho" w:cs="Arial"/>
        </w:rPr>
        <w:t xml:space="preserve">" </w:t>
      </w:r>
      <w:r>
        <w:rPr>
          <w:rFonts w:eastAsia="MS Mincho" w:cs="Arial"/>
          <w:sz w:val="22"/>
        </w:rPr>
        <w:t>(PDV)</w:t>
      </w:r>
      <w:r>
        <w:rPr>
          <w:rFonts w:eastAsia="MS Mincho" w:cs="Arial"/>
        </w:rPr>
        <w:t>:</w:t>
      </w:r>
    </w:p>
    <w:p w:rsidR="00316DFC" w:rsidRDefault="00316DFC" w:rsidP="00316DFC">
      <w:pPr>
        <w:pStyle w:val="OmniPage13"/>
        <w:tabs>
          <w:tab w:val="clear" w:pos="526"/>
          <w:tab w:val="clear" w:pos="1207"/>
          <w:tab w:val="clear" w:pos="6087"/>
          <w:tab w:val="left" w:pos="50"/>
          <w:tab w:val="left" w:pos="426"/>
        </w:tabs>
        <w:spacing w:before="120" w:line="240" w:lineRule="auto"/>
        <w:ind w:left="0" w:right="0" w:firstLine="284"/>
        <w:rPr>
          <w:rFonts w:cs="Arial"/>
        </w:rPr>
      </w:pPr>
      <w:r>
        <w:rPr>
          <w:rFonts w:cs="Arial"/>
        </w:rPr>
        <w:t>«</w:t>
      </w:r>
      <w:r>
        <w:rPr>
          <w:rFonts w:cs="Arial"/>
          <w:i/>
        </w:rPr>
        <w:t>Si esige lo studio di una vera e propria disciplina teologica: la teologia pastorale o pratica, che è una riflessione scientifica sulla Chiesa nel suo edificarsi quotidiano, con la forza dello Spirito, dentro la storia; sulla Chiesa, quindi, come "sacramento universale di salvezza"</w:t>
      </w:r>
      <w:r>
        <w:rPr>
          <w:rFonts w:cs="Arial"/>
        </w:rPr>
        <w:t>».</w:t>
      </w:r>
      <w:r>
        <w:rPr>
          <w:rStyle w:val="Rimandonotaapidipagina"/>
          <w:rFonts w:cs="Arial"/>
          <w:sz w:val="20"/>
        </w:rPr>
        <w:footnoteReference w:id="3"/>
      </w:r>
    </w:p>
    <w:p w:rsidR="00316DFC" w:rsidRDefault="00316DFC" w:rsidP="00316DFC">
      <w:pPr>
        <w:pStyle w:val="Corpodeltesto2"/>
        <w:spacing w:before="120" w:after="0" w:line="240" w:lineRule="auto"/>
        <w:ind w:left="646"/>
        <w:jc w:val="both"/>
        <w:rPr>
          <w:rFonts w:ascii="Arial" w:hAnsi="Arial" w:cs="Arial"/>
          <w:b/>
          <w:bCs/>
          <w:sz w:val="20"/>
        </w:rPr>
      </w:pPr>
      <w:r>
        <w:rPr>
          <w:rFonts w:ascii="Arial" w:hAnsi="Arial" w:cs="Arial"/>
          <w:b/>
          <w:bCs/>
          <w:sz w:val="20"/>
        </w:rPr>
        <w:t>LA NATURA TEOLOGICA DELLA TP E IL SUO RAPPORTO CON IL SAPERE TEOLOGICO</w:t>
      </w:r>
    </w:p>
    <w:p w:rsidR="00316DFC" w:rsidRDefault="00316DFC" w:rsidP="00316DFC">
      <w:pPr>
        <w:spacing w:before="240"/>
        <w:ind w:firstLine="284"/>
        <w:jc w:val="both"/>
        <w:rPr>
          <w:rFonts w:ascii="Arial" w:hAnsi="Arial" w:cs="Arial"/>
        </w:rPr>
      </w:pPr>
      <w:r>
        <w:rPr>
          <w:rFonts w:ascii="Arial" w:hAnsi="Arial" w:cs="Arial"/>
        </w:rPr>
        <w:t xml:space="preserve">E’ la stessa </w:t>
      </w:r>
      <w:r>
        <w:rPr>
          <w:rFonts w:ascii="Arial" w:hAnsi="Arial" w:cs="Arial"/>
          <w:i/>
          <w:iCs/>
          <w:sz w:val="22"/>
        </w:rPr>
        <w:t>PDV</w:t>
      </w:r>
      <w:r>
        <w:rPr>
          <w:rFonts w:ascii="Arial" w:hAnsi="Arial" w:cs="Arial"/>
          <w:i/>
          <w:iCs/>
        </w:rPr>
        <w:t xml:space="preserve"> </w:t>
      </w:r>
      <w:r>
        <w:rPr>
          <w:rFonts w:ascii="Arial" w:hAnsi="Arial" w:cs="Arial"/>
        </w:rPr>
        <w:t>ad evidenziare il fatto che «</w:t>
      </w:r>
      <w:r>
        <w:rPr>
          <w:rFonts w:ascii="Arial" w:hAnsi="Arial" w:cs="Arial"/>
          <w:i/>
          <w:iCs/>
        </w:rPr>
        <w:t>la pastorale non è soltanto un’arte né un complesso di esortazioni, di esperienze, di metodi, ma possiede una sua piena dignità teologica</w:t>
      </w:r>
      <w:r>
        <w:rPr>
          <w:rFonts w:ascii="Arial" w:hAnsi="Arial" w:cs="Arial"/>
        </w:rPr>
        <w:t>».</w:t>
      </w:r>
    </w:p>
    <w:p w:rsidR="00316DFC" w:rsidRDefault="00316DFC" w:rsidP="00316DFC">
      <w:pPr>
        <w:spacing w:before="120"/>
        <w:ind w:firstLine="284"/>
        <w:jc w:val="both"/>
        <w:rPr>
          <w:rFonts w:ascii="Arial" w:hAnsi="Arial" w:cs="Arial"/>
        </w:rPr>
      </w:pPr>
      <w:r>
        <w:rPr>
          <w:rFonts w:ascii="Arial" w:hAnsi="Arial" w:cs="Arial"/>
          <w:b/>
          <w:bCs/>
        </w:rPr>
        <w:t xml:space="preserve">Il sorgere della pastorale come disciplina teologica è stato accompagnato spesso da diffidenza </w:t>
      </w:r>
      <w:r>
        <w:rPr>
          <w:rFonts w:ascii="Arial" w:hAnsi="Arial" w:cs="Arial"/>
        </w:rPr>
        <w:t>e il suo ruolo nei confronti delle altre discipline teologiche è stato molte volte ridotto «</w:t>
      </w:r>
      <w:r>
        <w:rPr>
          <w:rFonts w:ascii="Arial" w:hAnsi="Arial" w:cs="Arial"/>
          <w:i/>
        </w:rPr>
        <w:t>al ruolo subalterno di dama di compagnia</w:t>
      </w:r>
      <w:r>
        <w:rPr>
          <w:rFonts w:ascii="Arial" w:hAnsi="Arial" w:cs="Arial"/>
        </w:rPr>
        <w:t>».</w:t>
      </w:r>
      <w:r>
        <w:rPr>
          <w:rStyle w:val="Rimandonotaapidipagina"/>
          <w:rFonts w:ascii="Arial" w:hAnsi="Arial" w:cs="Arial"/>
          <w:sz w:val="20"/>
        </w:rPr>
        <w:footnoteReference w:id="4"/>
      </w:r>
      <w:r>
        <w:rPr>
          <w:rFonts w:ascii="Arial" w:hAnsi="Arial" w:cs="Arial"/>
        </w:rPr>
        <w:t xml:space="preserve"> Da qui l'emarginazione di questa disciplina dallo studio teologico e la condanna della pastorale all'approssimazione e al pragmatismo.</w:t>
      </w:r>
    </w:p>
    <w:p w:rsidR="00316DFC" w:rsidRDefault="00316DFC" w:rsidP="00316DFC">
      <w:pPr>
        <w:pStyle w:val="Rientrocorpodeltesto"/>
        <w:spacing w:before="120"/>
        <w:ind w:right="0"/>
        <w:rPr>
          <w:rFonts w:ascii="Arial" w:hAnsi="Arial" w:cs="Arial"/>
        </w:rPr>
      </w:pPr>
      <w:r>
        <w:rPr>
          <w:rFonts w:ascii="Arial" w:hAnsi="Arial" w:cs="Arial"/>
        </w:rPr>
        <w:t xml:space="preserve">Sia negli ambienti universitari cattolici, come nell'immaginario collettivo della comunità ecclesiale, </w:t>
      </w:r>
      <w:r>
        <w:rPr>
          <w:rFonts w:ascii="Arial" w:hAnsi="Arial" w:cs="Arial"/>
          <w:bCs/>
        </w:rPr>
        <w:t>vera dignità scientifica è stata</w:t>
      </w:r>
      <w:r>
        <w:rPr>
          <w:rFonts w:ascii="Arial" w:hAnsi="Arial" w:cs="Arial"/>
          <w:b/>
        </w:rPr>
        <w:t xml:space="preserve"> </w:t>
      </w:r>
      <w:r>
        <w:rPr>
          <w:rFonts w:ascii="Arial" w:hAnsi="Arial" w:cs="Arial"/>
          <w:bCs/>
        </w:rPr>
        <w:t>attribuita esclusivamente alle discipline teologiche di stampo tradizionalmente accademico, fino a far immedesimare la teologia con la dogmatica.</w:t>
      </w:r>
    </w:p>
    <w:p w:rsidR="00316DFC" w:rsidRDefault="00316DFC" w:rsidP="00316DFC">
      <w:pPr>
        <w:pStyle w:val="Rientrocorpodeltesto"/>
        <w:spacing w:before="60"/>
        <w:rPr>
          <w:rFonts w:ascii="Arial" w:hAnsi="Arial" w:cs="Arial"/>
        </w:rPr>
      </w:pPr>
      <w:r>
        <w:rPr>
          <w:rFonts w:ascii="Arial" w:hAnsi="Arial" w:cs="Arial"/>
        </w:rPr>
        <w:t xml:space="preserve">Ne consegue che la </w:t>
      </w:r>
      <w:r>
        <w:rPr>
          <w:rFonts w:ascii="Arial" w:hAnsi="Arial" w:cs="Arial"/>
          <w:sz w:val="22"/>
        </w:rPr>
        <w:t>TP</w:t>
      </w:r>
      <w:r>
        <w:rPr>
          <w:rFonts w:ascii="Arial" w:hAnsi="Arial" w:cs="Arial"/>
        </w:rPr>
        <w:t xml:space="preserve"> - come del resto anche l'ascetica, l'antropologia cristiana, la sociologia religiosa e tante altre materie di studio -  è stata concepita come semplice traduzione del dogma e della morale. E cioè: una consequenziale applicazione nella prassi quotidiana personale e comunitaria, di tutte le idee e i principi già precedentemente elaborati in chiave teorica, ora dogmatica, ora metafisica e ora etica.</w:t>
      </w:r>
    </w:p>
    <w:p w:rsidR="00316DFC" w:rsidRDefault="00316DFC" w:rsidP="00316DFC">
      <w:pPr>
        <w:spacing w:before="120"/>
        <w:ind w:firstLine="284"/>
        <w:jc w:val="both"/>
        <w:rPr>
          <w:rFonts w:ascii="Arial" w:hAnsi="Arial" w:cs="Arial"/>
        </w:rPr>
      </w:pPr>
      <w:r>
        <w:rPr>
          <w:rFonts w:ascii="Arial" w:hAnsi="Arial" w:cs="Arial"/>
        </w:rPr>
        <w:lastRenderedPageBreak/>
        <w:t xml:space="preserve">Fino al Concilio ecumenico Vaticano II, come afferma il </w:t>
      </w:r>
      <w:proofErr w:type="spellStart"/>
      <w:r>
        <w:rPr>
          <w:rFonts w:ascii="Arial" w:hAnsi="Arial" w:cs="Arial"/>
        </w:rPr>
        <w:t>pastoralista</w:t>
      </w:r>
      <w:proofErr w:type="spellEnd"/>
      <w:r>
        <w:rPr>
          <w:rFonts w:ascii="Arial" w:hAnsi="Arial" w:cs="Arial"/>
        </w:rPr>
        <w:t xml:space="preserve"> B. Seveso</w:t>
      </w:r>
    </w:p>
    <w:p w:rsidR="00316DFC" w:rsidRDefault="00316DFC" w:rsidP="00316DFC">
      <w:pPr>
        <w:spacing w:before="60"/>
        <w:ind w:left="567" w:right="567" w:firstLine="284"/>
        <w:jc w:val="both"/>
        <w:rPr>
          <w:rFonts w:ascii="Arial" w:hAnsi="Arial" w:cs="Arial"/>
          <w:i/>
        </w:rPr>
      </w:pPr>
      <w:r>
        <w:rPr>
          <w:rFonts w:ascii="Arial" w:hAnsi="Arial" w:cs="Arial"/>
        </w:rPr>
        <w:t>«</w:t>
      </w:r>
      <w:r>
        <w:rPr>
          <w:rFonts w:ascii="Arial" w:hAnsi="Arial" w:cs="Arial"/>
          <w:i/>
        </w:rPr>
        <w:t xml:space="preserve">Lo sviluppo metodologico della disciplina è fortemente condizionato dalla mentalità teologica dominante, che riconosce l’egemonia della dogmatica nella teologia, fino alla loro identificazione. Il pregiudizio dogmatico riserva alla “pastorale” una qualifica teologica solo in senso analogico e derivato. </w:t>
      </w:r>
    </w:p>
    <w:p w:rsidR="00316DFC" w:rsidRDefault="00316DFC" w:rsidP="00316DFC">
      <w:pPr>
        <w:ind w:left="567" w:right="567" w:firstLine="284"/>
        <w:jc w:val="both"/>
        <w:rPr>
          <w:rFonts w:ascii="Arial" w:hAnsi="Arial" w:cs="Arial"/>
          <w:i/>
        </w:rPr>
      </w:pPr>
      <w:r>
        <w:rPr>
          <w:rFonts w:ascii="Arial" w:hAnsi="Arial" w:cs="Arial"/>
          <w:i/>
        </w:rPr>
        <w:t xml:space="preserve">Essa è “corollario" della dogmatica, da cui riceve i principi in base ai quali costruisce le proprie argomentazioni; la sua impostazione logico-concettuale è volta a sviluppare le conseguenze pratiche degli asserti dogmatici. </w:t>
      </w:r>
    </w:p>
    <w:p w:rsidR="00316DFC" w:rsidRDefault="00316DFC" w:rsidP="00316DFC">
      <w:pPr>
        <w:ind w:left="567" w:right="567" w:firstLine="284"/>
        <w:jc w:val="both"/>
        <w:rPr>
          <w:rFonts w:ascii="Arial" w:hAnsi="Arial" w:cs="Arial"/>
        </w:rPr>
      </w:pPr>
      <w:r>
        <w:rPr>
          <w:rFonts w:ascii="Arial" w:hAnsi="Arial" w:cs="Arial"/>
          <w:i/>
        </w:rPr>
        <w:t>Essa è "scienza applicata" rispetto alla dogmatica, riconosciuta disciplina principe ed egemone sulla base dell'assioma “</w:t>
      </w:r>
      <w:proofErr w:type="spellStart"/>
      <w:r>
        <w:rPr>
          <w:rFonts w:ascii="Arial" w:hAnsi="Arial" w:cs="Arial"/>
          <w:i/>
        </w:rPr>
        <w:t>agere</w:t>
      </w:r>
      <w:proofErr w:type="spellEnd"/>
      <w:r>
        <w:rPr>
          <w:rFonts w:ascii="Arial" w:hAnsi="Arial" w:cs="Arial"/>
          <w:i/>
        </w:rPr>
        <w:t xml:space="preserve"> </w:t>
      </w:r>
      <w:proofErr w:type="spellStart"/>
      <w:r>
        <w:rPr>
          <w:rFonts w:ascii="Arial" w:hAnsi="Arial" w:cs="Arial"/>
          <w:i/>
        </w:rPr>
        <w:t>sequitur</w:t>
      </w:r>
      <w:proofErr w:type="spellEnd"/>
      <w:r>
        <w:rPr>
          <w:rFonts w:ascii="Arial" w:hAnsi="Arial" w:cs="Arial"/>
          <w:i/>
        </w:rPr>
        <w:t xml:space="preserve"> esse</w:t>
      </w:r>
      <w:r>
        <w:rPr>
          <w:rFonts w:ascii="Arial" w:hAnsi="Arial" w:cs="Arial"/>
        </w:rPr>
        <w:t>”».</w:t>
      </w:r>
      <w:r>
        <w:rPr>
          <w:rStyle w:val="Rimandonotaapidipagina"/>
          <w:rFonts w:ascii="Arial" w:hAnsi="Arial" w:cs="Arial"/>
          <w:sz w:val="20"/>
        </w:rPr>
        <w:footnoteReference w:id="5"/>
      </w:r>
      <w:r>
        <w:rPr>
          <w:rFonts w:ascii="Arial" w:hAnsi="Arial" w:cs="Arial"/>
          <w:sz w:val="20"/>
        </w:rPr>
        <w:t xml:space="preserve"> </w:t>
      </w:r>
    </w:p>
    <w:p w:rsidR="00316DFC" w:rsidRPr="00AB6D5B" w:rsidRDefault="00316DFC" w:rsidP="00316DFC">
      <w:pPr>
        <w:spacing w:before="120"/>
        <w:ind w:firstLine="284"/>
        <w:jc w:val="both"/>
        <w:rPr>
          <w:rFonts w:ascii="Arial" w:hAnsi="Arial" w:cs="Arial"/>
        </w:rPr>
      </w:pPr>
      <w:r>
        <w:rPr>
          <w:rFonts w:ascii="Arial" w:hAnsi="Arial" w:cs="Arial"/>
          <w:szCs w:val="20"/>
        </w:rPr>
        <w:t xml:space="preserve">E questo perché </w:t>
      </w:r>
      <w:r>
        <w:rPr>
          <w:rFonts w:ascii="Arial" w:hAnsi="Arial" w:cs="Arial"/>
          <w:bCs/>
        </w:rPr>
        <w:t xml:space="preserve">la pastorale rientrerebbe non tanto in ciò che riguarda Dio, quanto piuttosto in ciò che </w:t>
      </w:r>
      <w:r>
        <w:rPr>
          <w:rFonts w:ascii="Arial" w:hAnsi="Arial" w:cs="Arial"/>
        </w:rPr>
        <w:t xml:space="preserve">riguarda l'uomo, o comunque il rapporto dell'uomo con Dio, e pertanto la sua consistenza dipenderebbe tutt'al più dall’inventiva del pastore o dalla </w:t>
      </w:r>
      <w:r w:rsidRPr="00AB6D5B">
        <w:rPr>
          <w:rFonts w:ascii="Arial" w:hAnsi="Arial" w:cs="Arial"/>
        </w:rPr>
        <w:t>pratica della comunità cristiana inserita in un determinato ambiente culturale.</w:t>
      </w:r>
    </w:p>
    <w:p w:rsidR="00316DFC" w:rsidRPr="00AB6D5B" w:rsidRDefault="00316DFC" w:rsidP="00316DFC">
      <w:pPr>
        <w:pStyle w:val="Rientrocorpodeltesto3"/>
        <w:spacing w:before="120" w:after="0"/>
        <w:ind w:left="0" w:firstLine="284"/>
        <w:jc w:val="both"/>
        <w:rPr>
          <w:rFonts w:ascii="Arial" w:hAnsi="Arial" w:cs="Arial"/>
          <w:sz w:val="24"/>
          <w:szCs w:val="24"/>
        </w:rPr>
      </w:pPr>
      <w:r w:rsidRPr="00AB6D5B">
        <w:rPr>
          <w:rFonts w:ascii="Arial" w:hAnsi="Arial" w:cs="Arial"/>
          <w:sz w:val="24"/>
          <w:szCs w:val="24"/>
        </w:rPr>
        <w:t>Niente di più impreciso e incompleto, se soprattutto si tiene conto delle diverse dimensioni e delle nuove prospettive fornite dall’ecclesiologia del Vaticano II.</w:t>
      </w:r>
    </w:p>
    <w:p w:rsidR="00316DFC" w:rsidRDefault="00316DFC" w:rsidP="00316DFC">
      <w:pPr>
        <w:spacing w:before="120"/>
        <w:ind w:firstLine="284"/>
        <w:jc w:val="both"/>
        <w:rPr>
          <w:rFonts w:ascii="Arial" w:hAnsi="Arial" w:cs="Arial"/>
        </w:rPr>
      </w:pPr>
      <w:r>
        <w:rPr>
          <w:rFonts w:ascii="Arial" w:hAnsi="Arial" w:cs="Arial"/>
        </w:rPr>
        <w:t>Ma ciò che pregiudica gravemente l’impostazione, l’efficacia, l’esistenza della TP non è dovuto soltanto al fatto che essa si presenta come “</w:t>
      </w:r>
      <w:r>
        <w:rPr>
          <w:rFonts w:ascii="Arial" w:hAnsi="Arial" w:cs="Arial"/>
          <w:i/>
          <w:iCs/>
        </w:rPr>
        <w:t>la figlia più giovane nella famiglia della scienza teologica</w:t>
      </w:r>
      <w:r>
        <w:rPr>
          <w:rFonts w:ascii="Arial" w:hAnsi="Arial" w:cs="Arial"/>
        </w:rPr>
        <w:t>”.</w:t>
      </w:r>
    </w:p>
    <w:p w:rsidR="00316DFC" w:rsidRDefault="00316DFC" w:rsidP="00316DFC">
      <w:pPr>
        <w:spacing w:before="120"/>
        <w:ind w:firstLine="284"/>
        <w:jc w:val="both"/>
        <w:rPr>
          <w:rFonts w:ascii="Arial" w:hAnsi="Arial" w:cs="Arial"/>
        </w:rPr>
      </w:pPr>
      <w:r>
        <w:rPr>
          <w:rFonts w:ascii="Arial" w:hAnsi="Arial" w:cs="Arial"/>
        </w:rPr>
        <w:t xml:space="preserve">Piuttosto è dovuta alla difficoltà ad abbandonare un orizzonte </w:t>
      </w:r>
      <w:proofErr w:type="spellStart"/>
      <w:r>
        <w:rPr>
          <w:rFonts w:ascii="Arial" w:hAnsi="Arial" w:cs="Arial"/>
        </w:rPr>
        <w:t>precomprensivo</w:t>
      </w:r>
      <w:proofErr w:type="spellEnd"/>
      <w:r>
        <w:rPr>
          <w:rFonts w:ascii="Arial" w:hAnsi="Arial" w:cs="Arial"/>
        </w:rPr>
        <w:t xml:space="preserve"> per adottarne uno nuovo. Non è possibile, infatti, riconoscere pertinenza teologica reale alla riflessione pastorale, se non si allarga (e in parte modifica) la prospettiva complessiva della natura e del metodo del sapere teologico.</w:t>
      </w:r>
    </w:p>
    <w:p w:rsidR="00316DFC" w:rsidRDefault="00316DFC" w:rsidP="00316DFC">
      <w:pPr>
        <w:spacing w:before="120"/>
        <w:ind w:firstLine="284"/>
        <w:jc w:val="both"/>
        <w:rPr>
          <w:rFonts w:ascii="Arial" w:hAnsi="Arial" w:cs="Arial"/>
        </w:rPr>
      </w:pPr>
    </w:p>
    <w:p w:rsidR="00316DFC" w:rsidRDefault="00316DFC" w:rsidP="00316DFC">
      <w:pPr>
        <w:spacing w:before="120"/>
        <w:ind w:firstLine="284"/>
        <w:jc w:val="both"/>
        <w:rPr>
          <w:rFonts w:ascii="Arial" w:hAnsi="Arial" w:cs="Arial"/>
        </w:rPr>
      </w:pPr>
    </w:p>
    <w:p w:rsidR="00316DFC" w:rsidRPr="00390014" w:rsidRDefault="00316DFC" w:rsidP="00316DFC">
      <w:pPr>
        <w:ind w:left="644" w:right="567"/>
        <w:jc w:val="both"/>
        <w:rPr>
          <w:rFonts w:ascii="Arial" w:hAnsi="Arial" w:cs="Arial"/>
          <w:b/>
          <w:bCs/>
          <w:sz w:val="20"/>
        </w:rPr>
      </w:pPr>
      <w:r w:rsidRPr="00390014">
        <w:rPr>
          <w:rFonts w:ascii="Arial" w:hAnsi="Arial" w:cs="Arial"/>
          <w:b/>
          <w:bCs/>
          <w:sz w:val="20"/>
        </w:rPr>
        <w:t>ALLARGARE LA PROSPETTIVA COMPLESSIVA DEL SAPERE TEOLOGICO</w:t>
      </w:r>
    </w:p>
    <w:p w:rsidR="00316DFC" w:rsidRDefault="00316DFC" w:rsidP="00316DFC">
      <w:pPr>
        <w:pStyle w:val="Rientrocorpodeltesto"/>
        <w:spacing w:before="120"/>
        <w:ind w:right="0"/>
        <w:rPr>
          <w:rFonts w:ascii="Arial" w:hAnsi="Arial" w:cs="Arial"/>
        </w:rPr>
      </w:pPr>
      <w:r>
        <w:rPr>
          <w:rFonts w:ascii="Arial" w:hAnsi="Arial" w:cs="Arial"/>
        </w:rPr>
        <w:t xml:space="preserve">Una specie di riflesso condizionato, assai diffuso, tende a identificare la teologia con la “dogmatica”. </w:t>
      </w:r>
    </w:p>
    <w:p w:rsidR="00316DFC" w:rsidRDefault="00316DFC" w:rsidP="00316DFC">
      <w:pPr>
        <w:pStyle w:val="Rientrocorpodeltesto"/>
        <w:spacing w:before="120"/>
        <w:ind w:right="0"/>
        <w:rPr>
          <w:rFonts w:ascii="Arial" w:hAnsi="Arial" w:cs="Arial"/>
        </w:rPr>
      </w:pPr>
      <w:r>
        <w:rPr>
          <w:rFonts w:ascii="Arial" w:hAnsi="Arial" w:cs="Arial"/>
        </w:rPr>
        <w:t>Scrive Giuseppe Colombo, Docente di Metodologia teologica presso la Facoltà Teologica dell’Italia settentrionale di Milano:</w:t>
      </w:r>
    </w:p>
    <w:p w:rsidR="00316DFC" w:rsidRDefault="00316DFC" w:rsidP="00316DFC">
      <w:pPr>
        <w:pStyle w:val="Rientrocorpodeltesto"/>
        <w:spacing w:before="120"/>
        <w:ind w:left="567" w:right="567"/>
        <w:rPr>
          <w:rFonts w:ascii="Arial" w:hAnsi="Arial" w:cs="Arial"/>
          <w:sz w:val="22"/>
        </w:rPr>
      </w:pPr>
      <w:r>
        <w:rPr>
          <w:rFonts w:ascii="Arial" w:hAnsi="Arial" w:cs="Arial"/>
        </w:rPr>
        <w:t>«</w:t>
      </w:r>
      <w:r>
        <w:rPr>
          <w:rFonts w:ascii="Arial" w:hAnsi="Arial" w:cs="Arial"/>
          <w:i/>
          <w:iCs/>
        </w:rPr>
        <w:t xml:space="preserve">La “dogmatica” ha usurpato il titolo, </w:t>
      </w:r>
      <w:proofErr w:type="spellStart"/>
      <w:r>
        <w:rPr>
          <w:rFonts w:ascii="Arial" w:hAnsi="Arial" w:cs="Arial"/>
          <w:i/>
          <w:iCs/>
        </w:rPr>
        <w:t>impronunciato</w:t>
      </w:r>
      <w:proofErr w:type="spellEnd"/>
      <w:r>
        <w:rPr>
          <w:rFonts w:ascii="Arial" w:hAnsi="Arial" w:cs="Arial"/>
          <w:i/>
          <w:iCs/>
        </w:rPr>
        <w:t xml:space="preserve"> ma di fatto riconosciuto, di “regina” della teologia. Il termine “dogmatica” si è rivelato obiettivamente riduttivo nel suo valore semantico, quando si è compreso che la teologia non doveva essere la “scienza” del dogma, ma propriamente la “scienza” della rivelazione, comprensiva del dogma, ma non esaurita in essa</w:t>
      </w:r>
      <w:r>
        <w:rPr>
          <w:rFonts w:ascii="Arial" w:hAnsi="Arial" w:cs="Arial"/>
        </w:rPr>
        <w:t>».</w:t>
      </w:r>
      <w:r>
        <w:rPr>
          <w:rStyle w:val="Rimandonotaapidipagina"/>
          <w:rFonts w:ascii="Arial" w:hAnsi="Arial" w:cs="Arial"/>
        </w:rPr>
        <w:footnoteReference w:id="6"/>
      </w:r>
    </w:p>
    <w:p w:rsidR="00316DFC" w:rsidRDefault="00316DFC" w:rsidP="00316DFC">
      <w:pPr>
        <w:spacing w:before="120"/>
        <w:ind w:firstLine="284"/>
        <w:jc w:val="both"/>
        <w:rPr>
          <w:rFonts w:ascii="Arial" w:hAnsi="Arial" w:cs="Arial"/>
        </w:rPr>
      </w:pPr>
      <w:r>
        <w:rPr>
          <w:rFonts w:ascii="Arial" w:hAnsi="Arial" w:cs="Arial"/>
        </w:rPr>
        <w:t>Il riferimento classico per la messa in mora delle pretese della teologia pastorale è al maestro Tommaso. Tuttavia l’assunto tomista (</w:t>
      </w:r>
      <w:r>
        <w:rPr>
          <w:rFonts w:ascii="Arial" w:hAnsi="Arial" w:cs="Arial"/>
          <w:i/>
          <w:iCs/>
        </w:rPr>
        <w:t xml:space="preserve">teologia non ergo est </w:t>
      </w:r>
      <w:proofErr w:type="spellStart"/>
      <w:r>
        <w:rPr>
          <w:rFonts w:ascii="Arial" w:hAnsi="Arial" w:cs="Arial"/>
          <w:i/>
          <w:iCs/>
        </w:rPr>
        <w:t>scientia</w:t>
      </w:r>
      <w:proofErr w:type="spellEnd"/>
      <w:r>
        <w:rPr>
          <w:rFonts w:ascii="Arial" w:hAnsi="Arial" w:cs="Arial"/>
          <w:i/>
          <w:iCs/>
        </w:rPr>
        <w:t xml:space="preserve"> pratica, </w:t>
      </w:r>
      <w:proofErr w:type="spellStart"/>
      <w:r>
        <w:rPr>
          <w:rFonts w:ascii="Arial" w:hAnsi="Arial" w:cs="Arial"/>
          <w:i/>
          <w:iCs/>
        </w:rPr>
        <w:t>sed</w:t>
      </w:r>
      <w:proofErr w:type="spellEnd"/>
      <w:r>
        <w:rPr>
          <w:rFonts w:ascii="Arial" w:hAnsi="Arial" w:cs="Arial"/>
          <w:i/>
          <w:iCs/>
        </w:rPr>
        <w:t xml:space="preserve"> </w:t>
      </w:r>
      <w:proofErr w:type="spellStart"/>
      <w:r>
        <w:rPr>
          <w:rFonts w:ascii="Arial" w:hAnsi="Arial" w:cs="Arial"/>
          <w:i/>
          <w:iCs/>
        </w:rPr>
        <w:t>magis</w:t>
      </w:r>
      <w:proofErr w:type="spellEnd"/>
      <w:r>
        <w:rPr>
          <w:rFonts w:ascii="Arial" w:hAnsi="Arial" w:cs="Arial"/>
          <w:i/>
          <w:iCs/>
        </w:rPr>
        <w:t xml:space="preserve"> speculativa</w:t>
      </w:r>
      <w:r>
        <w:rPr>
          <w:rFonts w:ascii="Arial" w:hAnsi="Arial" w:cs="Arial"/>
        </w:rPr>
        <w:t>),</w:t>
      </w:r>
      <w:r>
        <w:rPr>
          <w:rStyle w:val="Rimandonotaapidipagina"/>
          <w:rFonts w:ascii="Arial" w:hAnsi="Arial" w:cs="Arial"/>
        </w:rPr>
        <w:footnoteReference w:id="7"/>
      </w:r>
      <w:r>
        <w:rPr>
          <w:rFonts w:ascii="Arial" w:hAnsi="Arial" w:cs="Arial"/>
        </w:rPr>
        <w:t xml:space="preserve"> correttamente inteso, è meno perentorio di quanto comunemente si intenda, come lascia intendere quel </w:t>
      </w:r>
      <w:proofErr w:type="spellStart"/>
      <w:r>
        <w:rPr>
          <w:rFonts w:ascii="Arial" w:hAnsi="Arial" w:cs="Arial"/>
          <w:i/>
          <w:iCs/>
        </w:rPr>
        <w:t>magis</w:t>
      </w:r>
      <w:proofErr w:type="spellEnd"/>
      <w:r>
        <w:rPr>
          <w:rFonts w:ascii="Arial" w:hAnsi="Arial" w:cs="Arial"/>
        </w:rPr>
        <w:t>, che interrompe l’equilibrio antitetico della frase.</w:t>
      </w:r>
    </w:p>
    <w:p w:rsidR="00316DFC" w:rsidRDefault="00316DFC" w:rsidP="00316DFC">
      <w:pPr>
        <w:spacing w:before="120"/>
        <w:ind w:firstLine="284"/>
        <w:jc w:val="both"/>
        <w:rPr>
          <w:rFonts w:ascii="Arial" w:hAnsi="Arial" w:cs="Arial"/>
        </w:rPr>
      </w:pPr>
      <w:r>
        <w:rPr>
          <w:rFonts w:ascii="Arial" w:hAnsi="Arial" w:cs="Arial"/>
        </w:rPr>
        <w:lastRenderedPageBreak/>
        <w:t xml:space="preserve">Tommaso non sottovaluta l’aspetto pratico, ma non vuole che la teologia sia ridotta a casistica. Gli sta a cuore l’unità profonda della </w:t>
      </w:r>
      <w:r>
        <w:rPr>
          <w:rFonts w:ascii="Arial" w:hAnsi="Arial" w:cs="Arial"/>
          <w:i/>
          <w:iCs/>
        </w:rPr>
        <w:t xml:space="preserve">sacra </w:t>
      </w:r>
      <w:proofErr w:type="spellStart"/>
      <w:r>
        <w:rPr>
          <w:rFonts w:ascii="Arial" w:hAnsi="Arial" w:cs="Arial"/>
          <w:i/>
          <w:iCs/>
        </w:rPr>
        <w:t>doctrina</w:t>
      </w:r>
      <w:proofErr w:type="spellEnd"/>
      <w:r>
        <w:rPr>
          <w:rFonts w:ascii="Arial" w:hAnsi="Arial" w:cs="Arial"/>
        </w:rPr>
        <w:t xml:space="preserve">, insieme a una penetrazione spinta ai limiti dell’intelligenza (speculativa) di ogni aspetto della fede: </w:t>
      </w:r>
    </w:p>
    <w:p w:rsidR="00316DFC" w:rsidRDefault="00316DFC" w:rsidP="00316DFC">
      <w:pPr>
        <w:spacing w:before="120"/>
        <w:ind w:left="567" w:right="567" w:firstLine="284"/>
        <w:jc w:val="both"/>
        <w:rPr>
          <w:rFonts w:ascii="Arial" w:hAnsi="Arial" w:cs="Arial"/>
        </w:rPr>
      </w:pPr>
      <w:r>
        <w:rPr>
          <w:rFonts w:ascii="Arial" w:hAnsi="Arial" w:cs="Arial"/>
        </w:rPr>
        <w:t>«</w:t>
      </w:r>
      <w:r>
        <w:rPr>
          <w:rFonts w:ascii="Arial" w:hAnsi="Arial" w:cs="Arial"/>
          <w:i/>
        </w:rPr>
        <w:t>Nella</w:t>
      </w:r>
      <w:r>
        <w:rPr>
          <w:rFonts w:ascii="Arial" w:hAnsi="Arial" w:cs="Arial"/>
        </w:rPr>
        <w:t xml:space="preserve"> </w:t>
      </w:r>
      <w:r>
        <w:rPr>
          <w:rFonts w:ascii="Arial" w:hAnsi="Arial" w:cs="Arial"/>
          <w:i/>
        </w:rPr>
        <w:t xml:space="preserve">sacra </w:t>
      </w:r>
      <w:proofErr w:type="spellStart"/>
      <w:r>
        <w:rPr>
          <w:rFonts w:ascii="Arial" w:hAnsi="Arial" w:cs="Arial"/>
          <w:i/>
        </w:rPr>
        <w:t>doctrina</w:t>
      </w:r>
      <w:proofErr w:type="spellEnd"/>
      <w:r>
        <w:rPr>
          <w:rFonts w:ascii="Arial" w:hAnsi="Arial" w:cs="Arial"/>
          <w:i/>
        </w:rPr>
        <w:t xml:space="preserve"> tutto viene trattato sotto il punto di vista di Dio (sub </w:t>
      </w:r>
      <w:proofErr w:type="spellStart"/>
      <w:r>
        <w:rPr>
          <w:rFonts w:ascii="Arial" w:hAnsi="Arial" w:cs="Arial"/>
          <w:i/>
        </w:rPr>
        <w:t>ratione</w:t>
      </w:r>
      <w:proofErr w:type="spellEnd"/>
      <w:r>
        <w:rPr>
          <w:rFonts w:ascii="Arial" w:hAnsi="Arial" w:cs="Arial"/>
          <w:i/>
        </w:rPr>
        <w:t xml:space="preserve"> Dei) o perché è Dio stesso o perché dice ordine a Lui come principio e fine. E’ chiaro, dunque, che Dio è il soggetto (oggetto) della sacra </w:t>
      </w:r>
      <w:proofErr w:type="spellStart"/>
      <w:r>
        <w:rPr>
          <w:rFonts w:ascii="Arial" w:hAnsi="Arial" w:cs="Arial"/>
          <w:i/>
        </w:rPr>
        <w:t>doctrina</w:t>
      </w:r>
      <w:proofErr w:type="spellEnd"/>
      <w:r>
        <w:rPr>
          <w:rFonts w:ascii="Arial" w:hAnsi="Arial" w:cs="Arial"/>
        </w:rPr>
        <w:t>»</w:t>
      </w:r>
      <w:r>
        <w:rPr>
          <w:rFonts w:ascii="Arial" w:hAnsi="Arial" w:cs="Arial"/>
          <w:i/>
          <w:iCs/>
          <w:sz w:val="20"/>
        </w:rPr>
        <w:t xml:space="preserve"> </w:t>
      </w:r>
      <w:r>
        <w:rPr>
          <w:rFonts w:ascii="Arial" w:hAnsi="Arial" w:cs="Arial"/>
          <w:sz w:val="22"/>
        </w:rPr>
        <w:t>(</w:t>
      </w:r>
      <w:proofErr w:type="spellStart"/>
      <w:r>
        <w:rPr>
          <w:rFonts w:ascii="Arial" w:hAnsi="Arial" w:cs="Arial"/>
          <w:i/>
          <w:iCs/>
          <w:sz w:val="22"/>
        </w:rPr>
        <w:t>STh</w:t>
      </w:r>
      <w:proofErr w:type="spellEnd"/>
      <w:r>
        <w:rPr>
          <w:rFonts w:ascii="Arial" w:hAnsi="Arial" w:cs="Arial"/>
          <w:i/>
          <w:iCs/>
          <w:sz w:val="18"/>
        </w:rPr>
        <w:t xml:space="preserve"> </w:t>
      </w:r>
      <w:r>
        <w:rPr>
          <w:rFonts w:ascii="Arial" w:hAnsi="Arial" w:cs="Arial"/>
          <w:sz w:val="22"/>
        </w:rPr>
        <w:t>I, q. 1, a.7)</w:t>
      </w:r>
      <w:r>
        <w:rPr>
          <w:rFonts w:ascii="Arial" w:hAnsi="Arial" w:cs="Arial"/>
        </w:rPr>
        <w:t>.</w:t>
      </w:r>
    </w:p>
    <w:p w:rsidR="00316DFC" w:rsidRPr="009844A1" w:rsidRDefault="00316DFC" w:rsidP="00316DFC">
      <w:pPr>
        <w:pStyle w:val="Rientrocorpodeltesto3"/>
        <w:spacing w:before="120" w:after="0"/>
        <w:ind w:left="0"/>
        <w:jc w:val="both"/>
        <w:rPr>
          <w:rFonts w:ascii="Arial" w:hAnsi="Arial" w:cs="Arial"/>
          <w:sz w:val="24"/>
        </w:rPr>
      </w:pPr>
      <w:r w:rsidRPr="009844A1">
        <w:rPr>
          <w:rFonts w:ascii="Arial" w:hAnsi="Arial" w:cs="Arial"/>
          <w:sz w:val="24"/>
        </w:rPr>
        <w:t xml:space="preserve">A questo proposito scrive </w:t>
      </w:r>
      <w:proofErr w:type="spellStart"/>
      <w:r w:rsidRPr="009844A1">
        <w:rPr>
          <w:rFonts w:ascii="Arial" w:hAnsi="Arial" w:cs="Arial"/>
          <w:sz w:val="24"/>
        </w:rPr>
        <w:t>Chenu</w:t>
      </w:r>
      <w:proofErr w:type="spellEnd"/>
      <w:r w:rsidRPr="009844A1">
        <w:rPr>
          <w:rFonts w:ascii="Arial" w:hAnsi="Arial" w:cs="Arial"/>
          <w:sz w:val="24"/>
        </w:rPr>
        <w:t xml:space="preserve">: </w:t>
      </w:r>
    </w:p>
    <w:p w:rsidR="00316DFC" w:rsidRDefault="00316DFC" w:rsidP="00316DFC">
      <w:pPr>
        <w:spacing w:before="120"/>
        <w:ind w:left="567" w:right="567" w:firstLine="284"/>
        <w:jc w:val="both"/>
        <w:rPr>
          <w:rFonts w:ascii="Arial" w:hAnsi="Arial" w:cs="Arial"/>
          <w:i/>
          <w:iCs/>
        </w:rPr>
      </w:pPr>
      <w:r>
        <w:rPr>
          <w:rFonts w:ascii="Arial" w:hAnsi="Arial" w:cs="Arial"/>
        </w:rPr>
        <w:t>«</w:t>
      </w:r>
      <w:r>
        <w:rPr>
          <w:rFonts w:ascii="Arial" w:hAnsi="Arial" w:cs="Arial"/>
          <w:i/>
          <w:iCs/>
        </w:rPr>
        <w:t xml:space="preserve">In una allegoria assai suggestiva s. Tommaso descrive simbolicamente il confronto del teologo con il mistero di Dio. Evocando l’episodio della lotta di Giacobbe con l’angelo </w:t>
      </w:r>
      <w:r>
        <w:rPr>
          <w:rFonts w:ascii="Arial" w:hAnsi="Arial" w:cs="Arial"/>
        </w:rPr>
        <w:t>(</w:t>
      </w:r>
      <w:proofErr w:type="spellStart"/>
      <w:r>
        <w:rPr>
          <w:rFonts w:ascii="Arial" w:hAnsi="Arial" w:cs="Arial"/>
          <w:i/>
          <w:iCs/>
        </w:rPr>
        <w:t>Gn</w:t>
      </w:r>
      <w:proofErr w:type="spellEnd"/>
      <w:r>
        <w:rPr>
          <w:rFonts w:ascii="Arial" w:hAnsi="Arial" w:cs="Arial"/>
          <w:i/>
          <w:iCs/>
        </w:rPr>
        <w:t xml:space="preserve"> </w:t>
      </w:r>
      <w:r>
        <w:rPr>
          <w:rFonts w:ascii="Arial" w:hAnsi="Arial" w:cs="Arial"/>
        </w:rPr>
        <w:t xml:space="preserve">32) </w:t>
      </w:r>
      <w:r>
        <w:rPr>
          <w:rFonts w:ascii="Arial" w:hAnsi="Arial" w:cs="Arial"/>
          <w:i/>
          <w:iCs/>
        </w:rPr>
        <w:t xml:space="preserve">commenta: durante tutta una notte si affrontarono, muscoli tesi, senza che nessuno dei due cedesse. Di primo mattino l’angelo disparve, lasciando apparentemente il campo al suo avversario; ma Giacobbe avvertì allora un vivo dolore ad una coscia e rimase ferito e claudicante. </w:t>
      </w:r>
    </w:p>
    <w:p w:rsidR="00316DFC" w:rsidRDefault="00316DFC" w:rsidP="00316DFC">
      <w:pPr>
        <w:ind w:left="567" w:right="567" w:firstLine="284"/>
        <w:jc w:val="both"/>
        <w:rPr>
          <w:rFonts w:ascii="Arial" w:hAnsi="Arial" w:cs="Arial"/>
        </w:rPr>
      </w:pPr>
      <w:r>
        <w:rPr>
          <w:rFonts w:ascii="Arial" w:hAnsi="Arial" w:cs="Arial"/>
          <w:i/>
          <w:iCs/>
        </w:rPr>
        <w:t>Così il teologo affronta il mistero al livello del quale Dio l’ha portato. Egli è teso, come un puntello, alle sue espressioni umane; ne aggredisce gli oggetti alla cintola; sembra dominarli; ma a quel punto avverte una debolezza, a un tempo dolorosa e dolce; perché essere così vinto è in effetti il guadagno del suo divino combattimento</w:t>
      </w:r>
      <w:r>
        <w:rPr>
          <w:rFonts w:ascii="Arial" w:hAnsi="Arial" w:cs="Arial"/>
        </w:rPr>
        <w:t>».</w:t>
      </w:r>
      <w:r>
        <w:rPr>
          <w:rStyle w:val="Rimandonotaapidipagina"/>
          <w:rFonts w:ascii="Arial" w:hAnsi="Arial" w:cs="Arial"/>
        </w:rPr>
        <w:footnoteReference w:id="8"/>
      </w:r>
      <w:r>
        <w:rPr>
          <w:rFonts w:ascii="Arial" w:hAnsi="Arial" w:cs="Arial"/>
        </w:rPr>
        <w:t xml:space="preserve"> </w:t>
      </w:r>
      <w:r>
        <w:rPr>
          <w:rFonts w:ascii="Arial" w:hAnsi="Arial" w:cs="Arial"/>
          <w:i/>
          <w:iCs/>
        </w:rPr>
        <w:t xml:space="preserve"> </w:t>
      </w:r>
      <w:r>
        <w:rPr>
          <w:rFonts w:ascii="Arial" w:hAnsi="Arial" w:cs="Arial"/>
        </w:rPr>
        <w:t xml:space="preserve"> </w:t>
      </w:r>
    </w:p>
    <w:p w:rsidR="00316DFC" w:rsidRDefault="00316DFC" w:rsidP="00316DFC">
      <w:pPr>
        <w:pStyle w:val="Rientrocorpodeltesto"/>
        <w:spacing w:before="120"/>
        <w:ind w:right="0"/>
        <w:rPr>
          <w:rFonts w:ascii="Arial" w:hAnsi="Arial" w:cs="Arial"/>
          <w:u w:val="single"/>
        </w:rPr>
      </w:pPr>
      <w:r>
        <w:rPr>
          <w:rFonts w:ascii="Arial" w:hAnsi="Arial" w:cs="Arial"/>
          <w:sz w:val="22"/>
          <w:u w:val="single"/>
        </w:rPr>
        <w:t>L</w:t>
      </w:r>
      <w:r>
        <w:rPr>
          <w:rFonts w:ascii="Arial" w:hAnsi="Arial" w:cs="Arial"/>
          <w:u w:val="single"/>
        </w:rPr>
        <w:t xml:space="preserve">a ricerca teologica, nella sua globalità, è considerata - secondo la felice formula </w:t>
      </w:r>
      <w:proofErr w:type="spellStart"/>
      <w:r>
        <w:rPr>
          <w:rFonts w:ascii="Arial" w:hAnsi="Arial" w:cs="Arial"/>
          <w:u w:val="single"/>
        </w:rPr>
        <w:t>anselmiana</w:t>
      </w:r>
      <w:proofErr w:type="spellEnd"/>
      <w:r>
        <w:rPr>
          <w:rFonts w:ascii="Arial" w:hAnsi="Arial" w:cs="Arial"/>
          <w:u w:val="single"/>
        </w:rPr>
        <w:t xml:space="preserve"> - come </w:t>
      </w:r>
      <w:proofErr w:type="spellStart"/>
      <w:r>
        <w:rPr>
          <w:rFonts w:ascii="Arial" w:hAnsi="Arial" w:cs="Arial"/>
          <w:i/>
          <w:iCs/>
          <w:u w:val="single"/>
        </w:rPr>
        <w:t>fides</w:t>
      </w:r>
      <w:proofErr w:type="spellEnd"/>
      <w:r>
        <w:rPr>
          <w:rFonts w:ascii="Arial" w:hAnsi="Arial" w:cs="Arial"/>
          <w:i/>
          <w:iCs/>
          <w:u w:val="single"/>
        </w:rPr>
        <w:t xml:space="preserve"> </w:t>
      </w:r>
      <w:proofErr w:type="spellStart"/>
      <w:r>
        <w:rPr>
          <w:rFonts w:ascii="Arial" w:hAnsi="Arial" w:cs="Arial"/>
          <w:i/>
          <w:iCs/>
          <w:u w:val="single"/>
        </w:rPr>
        <w:t>quaerens</w:t>
      </w:r>
      <w:proofErr w:type="spellEnd"/>
      <w:r>
        <w:rPr>
          <w:rFonts w:ascii="Arial" w:hAnsi="Arial" w:cs="Arial"/>
          <w:i/>
          <w:iCs/>
          <w:u w:val="single"/>
        </w:rPr>
        <w:t xml:space="preserve"> </w:t>
      </w:r>
      <w:proofErr w:type="spellStart"/>
      <w:r>
        <w:rPr>
          <w:rFonts w:ascii="Arial" w:hAnsi="Arial" w:cs="Arial"/>
          <w:i/>
          <w:iCs/>
          <w:u w:val="single"/>
        </w:rPr>
        <w:t>intellectum</w:t>
      </w:r>
      <w:proofErr w:type="spellEnd"/>
      <w:r>
        <w:rPr>
          <w:rFonts w:ascii="Arial" w:hAnsi="Arial" w:cs="Arial"/>
          <w:u w:val="single"/>
        </w:rPr>
        <w:t xml:space="preserve">. </w:t>
      </w:r>
    </w:p>
    <w:p w:rsidR="00316DFC" w:rsidRDefault="00316DFC" w:rsidP="00316DFC">
      <w:pPr>
        <w:pStyle w:val="Rientrocorpodeltesto"/>
        <w:spacing w:before="120"/>
        <w:ind w:left="567" w:right="567"/>
        <w:rPr>
          <w:rFonts w:ascii="Arial" w:hAnsi="Arial" w:cs="Arial"/>
          <w:i/>
          <w:iCs/>
        </w:rPr>
      </w:pPr>
      <w:r>
        <w:rPr>
          <w:rFonts w:ascii="Arial" w:hAnsi="Arial" w:cs="Arial"/>
        </w:rPr>
        <w:t>“</w:t>
      </w:r>
      <w:r>
        <w:rPr>
          <w:rFonts w:ascii="Arial" w:hAnsi="Arial" w:cs="Arial"/>
          <w:i/>
          <w:iCs/>
        </w:rPr>
        <w:t>Sembra essere questa la migliore descrizione della teologia: la fede che riflette in profondità su se stessa, ponendosi le domande ultime sulla propria scelta e sul proprio contenuto; la fede alla ricerca totale di se stessa, ossia alla ricerca delle condizioni necessarie perché essa sia intelligibile come “</w:t>
      </w:r>
      <w:proofErr w:type="spellStart"/>
      <w:r>
        <w:rPr>
          <w:rFonts w:ascii="Arial" w:hAnsi="Arial" w:cs="Arial"/>
          <w:i/>
          <w:iCs/>
        </w:rPr>
        <w:t>fides</w:t>
      </w:r>
      <w:proofErr w:type="spellEnd"/>
      <w:r>
        <w:rPr>
          <w:rFonts w:ascii="Arial" w:hAnsi="Arial" w:cs="Arial"/>
          <w:i/>
          <w:iCs/>
        </w:rPr>
        <w:t xml:space="preserve"> qua” e “</w:t>
      </w:r>
      <w:proofErr w:type="spellStart"/>
      <w:r>
        <w:rPr>
          <w:rFonts w:ascii="Arial" w:hAnsi="Arial" w:cs="Arial"/>
          <w:i/>
          <w:iCs/>
        </w:rPr>
        <w:t>fides</w:t>
      </w:r>
      <w:proofErr w:type="spellEnd"/>
      <w:r>
        <w:rPr>
          <w:rFonts w:ascii="Arial" w:hAnsi="Arial" w:cs="Arial"/>
          <w:i/>
          <w:iCs/>
        </w:rPr>
        <w:t xml:space="preserve"> </w:t>
      </w:r>
      <w:proofErr w:type="spellStart"/>
      <w:r>
        <w:rPr>
          <w:rFonts w:ascii="Arial" w:hAnsi="Arial" w:cs="Arial"/>
          <w:i/>
          <w:iCs/>
        </w:rPr>
        <w:t>quae</w:t>
      </w:r>
      <w:proofErr w:type="spellEnd"/>
      <w:r>
        <w:rPr>
          <w:rFonts w:ascii="Arial" w:hAnsi="Arial" w:cs="Arial"/>
          <w:i/>
          <w:iCs/>
        </w:rPr>
        <w:t>”. Una ricerca orientata dalla fede verso una sempre maggiore comprensione e realizzazione della vita cristiana, e rivolta al servizio della comunità ecclesiale</w:t>
      </w:r>
      <w:r>
        <w:rPr>
          <w:rFonts w:ascii="Arial" w:hAnsi="Arial" w:cs="Arial"/>
        </w:rPr>
        <w:t>”;</w:t>
      </w:r>
      <w:r>
        <w:rPr>
          <w:rStyle w:val="Rimandonotaapidipagina"/>
          <w:rFonts w:ascii="Arial" w:hAnsi="Arial" w:cs="Arial"/>
        </w:rPr>
        <w:footnoteReference w:id="9"/>
      </w:r>
      <w:r>
        <w:rPr>
          <w:rFonts w:ascii="Arial" w:hAnsi="Arial" w:cs="Arial"/>
          <w:i/>
          <w:iCs/>
        </w:rPr>
        <w:t xml:space="preserve"> </w:t>
      </w:r>
    </w:p>
    <w:p w:rsidR="00316DFC" w:rsidRPr="00833265" w:rsidRDefault="00316DFC" w:rsidP="00316DFC">
      <w:pPr>
        <w:autoSpaceDE w:val="0"/>
        <w:autoSpaceDN w:val="0"/>
        <w:adjustRightInd w:val="0"/>
        <w:spacing w:before="240"/>
        <w:ind w:firstLine="708"/>
        <w:jc w:val="both"/>
        <w:rPr>
          <w:rFonts w:ascii="Arial" w:hAnsi="Arial" w:cs="Arial"/>
          <w:b/>
          <w:sz w:val="20"/>
        </w:rPr>
      </w:pPr>
      <w:r>
        <w:rPr>
          <w:rFonts w:ascii="Arial" w:hAnsi="Arial" w:cs="Arial"/>
          <w:b/>
          <w:sz w:val="22"/>
        </w:rPr>
        <w:t xml:space="preserve">5. </w:t>
      </w:r>
      <w:r w:rsidRPr="00833265">
        <w:rPr>
          <w:rFonts w:ascii="Arial" w:hAnsi="Arial" w:cs="Arial"/>
          <w:b/>
          <w:sz w:val="20"/>
        </w:rPr>
        <w:t>TUTTA LA TEOLOGIA HA UNA SUA DIMENSIONE PASTORALE.</w:t>
      </w:r>
    </w:p>
    <w:p w:rsidR="00316DFC" w:rsidRDefault="00316DFC" w:rsidP="00316DFC">
      <w:pPr>
        <w:spacing w:before="120"/>
        <w:ind w:firstLine="284"/>
        <w:jc w:val="both"/>
        <w:rPr>
          <w:rFonts w:ascii="Arial" w:hAnsi="Arial" w:cs="Arial"/>
        </w:rPr>
      </w:pPr>
      <w:r>
        <w:rPr>
          <w:rFonts w:ascii="Arial" w:hAnsi="Arial" w:cs="Arial"/>
        </w:rPr>
        <w:t xml:space="preserve">Se </w:t>
      </w:r>
      <w:r w:rsidRPr="00D97665">
        <w:rPr>
          <w:rFonts w:ascii="Arial" w:hAnsi="Arial" w:cs="Arial"/>
        </w:rPr>
        <w:t>tutta la teologia si comprende in dimensione e in prospettiva pastorale, che bisogno c'è di una disciplina </w:t>
      </w:r>
      <w:r w:rsidRPr="00107F3A">
        <w:rPr>
          <w:rFonts w:ascii="Arial" w:hAnsi="Arial" w:cs="Arial"/>
        </w:rPr>
        <w:t>ad hoc?</w:t>
      </w:r>
    </w:p>
    <w:p w:rsidR="00316DFC" w:rsidRDefault="00316DFC" w:rsidP="00316DFC">
      <w:pPr>
        <w:spacing w:before="120"/>
        <w:ind w:firstLine="284"/>
        <w:jc w:val="both"/>
        <w:rPr>
          <w:rFonts w:ascii="Arial" w:hAnsi="Arial" w:cs="Arial"/>
        </w:rPr>
      </w:pPr>
      <w:r w:rsidRPr="00D97665">
        <w:rPr>
          <w:rFonts w:ascii="Arial" w:hAnsi="Arial" w:cs="Arial"/>
        </w:rPr>
        <w:t>Di fatto, le altre discipline la considerano piuttosto «</w:t>
      </w:r>
      <w:r w:rsidRPr="009844A1">
        <w:rPr>
          <w:rFonts w:ascii="Arial" w:hAnsi="Arial" w:cs="Arial"/>
          <w:i/>
        </w:rPr>
        <w:t>una specie di appendice nella quale rientrano le conseguenze pratiche derivanti necessariamente dalle loro elaborazioni teoriche»,  o anche «una raccolta di regole tattiche di natura psicologica, didattica o sociologica, immediatamente ricavabili dalla semplice pratica della cura d’anime</w:t>
      </w:r>
      <w:r w:rsidRPr="00D97665">
        <w:rPr>
          <w:rFonts w:ascii="Arial" w:hAnsi="Arial" w:cs="Arial"/>
        </w:rPr>
        <w:t>»</w:t>
      </w:r>
      <w:r>
        <w:rPr>
          <w:rFonts w:ascii="Arial" w:hAnsi="Arial" w:cs="Arial"/>
        </w:rPr>
        <w:t xml:space="preserve"> (29).</w:t>
      </w:r>
    </w:p>
    <w:p w:rsidR="00316DFC" w:rsidRDefault="00316DFC" w:rsidP="00316DFC">
      <w:pPr>
        <w:spacing w:before="120"/>
        <w:ind w:firstLine="284"/>
        <w:jc w:val="both"/>
        <w:rPr>
          <w:rFonts w:ascii="Arial" w:hAnsi="Arial" w:cs="Arial"/>
        </w:rPr>
      </w:pPr>
      <w:r w:rsidRPr="00D97665">
        <w:rPr>
          <w:rFonts w:ascii="Arial" w:hAnsi="Arial" w:cs="Arial"/>
        </w:rPr>
        <w:t>Senza la presenza competente della teologia pastorale la '</w:t>
      </w:r>
      <w:proofErr w:type="spellStart"/>
      <w:r w:rsidRPr="00D97665">
        <w:rPr>
          <w:rFonts w:ascii="Arial" w:hAnsi="Arial" w:cs="Arial"/>
        </w:rPr>
        <w:t>pastoralità</w:t>
      </w:r>
      <w:proofErr w:type="spellEnd"/>
      <w:r w:rsidRPr="00D97665">
        <w:rPr>
          <w:rFonts w:ascii="Arial" w:hAnsi="Arial" w:cs="Arial"/>
        </w:rPr>
        <w:t>" di tutta la ricerca teologica non vien di fatto garantita. Essa - la teologia pastorale - delinea il quadro di riferimento contestuale: pone sul tappeto le questioni più scottanti per la vita cristiana, provoca le altre discipline teologiche</w:t>
      </w:r>
      <w:r w:rsidRPr="00B6757B">
        <w:rPr>
          <w:rFonts w:ascii="Arial" w:hAnsi="Arial" w:cs="Arial"/>
        </w:rPr>
        <w:t xml:space="preserve"> </w:t>
      </w:r>
      <w:r w:rsidRPr="00D97665">
        <w:rPr>
          <w:rFonts w:ascii="Arial" w:hAnsi="Arial" w:cs="Arial"/>
        </w:rPr>
        <w:t>a una indagine approfondita sotto i diversi profili e approcci, si confronta con esse e con</w:t>
      </w:r>
      <w:r w:rsidRPr="00B6757B">
        <w:rPr>
          <w:rFonts w:ascii="Arial" w:hAnsi="Arial" w:cs="Arial"/>
        </w:rPr>
        <w:t xml:space="preserve"> </w:t>
      </w:r>
      <w:r w:rsidRPr="00D97665">
        <w:rPr>
          <w:rFonts w:ascii="Arial" w:hAnsi="Arial" w:cs="Arial"/>
        </w:rPr>
        <w:t>la realtà, per tracciare indicazioni operative</w:t>
      </w:r>
      <w:r w:rsidRPr="00B6757B">
        <w:rPr>
          <w:rFonts w:ascii="Arial" w:hAnsi="Arial" w:cs="Arial"/>
        </w:rPr>
        <w:t xml:space="preserve"> </w:t>
      </w:r>
      <w:r w:rsidRPr="00D97665">
        <w:rPr>
          <w:rFonts w:ascii="Arial" w:hAnsi="Arial" w:cs="Arial"/>
        </w:rPr>
        <w:t>teologiche e pratiche ad un tempo.</w:t>
      </w:r>
    </w:p>
    <w:p w:rsidR="00316DFC" w:rsidRDefault="00316DFC" w:rsidP="00316DFC">
      <w:pPr>
        <w:spacing w:before="120"/>
        <w:ind w:firstLine="284"/>
        <w:jc w:val="both"/>
        <w:rPr>
          <w:rFonts w:ascii="Arial" w:hAnsi="Arial" w:cs="Arial"/>
        </w:rPr>
      </w:pPr>
      <w:r w:rsidRPr="00D97665">
        <w:rPr>
          <w:rFonts w:ascii="Arial" w:hAnsi="Arial" w:cs="Arial"/>
        </w:rPr>
        <w:t>Esempio significativo e quanto mai autorevole di questa impostazione sarà la costituzione pastorale </w:t>
      </w:r>
      <w:proofErr w:type="spellStart"/>
      <w:r w:rsidRPr="00107F3A">
        <w:rPr>
          <w:rFonts w:ascii="Arial" w:hAnsi="Arial" w:cs="Arial"/>
        </w:rPr>
        <w:t>Gaudium</w:t>
      </w:r>
      <w:proofErr w:type="spellEnd"/>
      <w:r w:rsidRPr="00107F3A">
        <w:rPr>
          <w:rFonts w:ascii="Arial" w:hAnsi="Arial" w:cs="Arial"/>
        </w:rPr>
        <w:t xml:space="preserve"> et </w:t>
      </w:r>
      <w:proofErr w:type="spellStart"/>
      <w:r w:rsidRPr="00107F3A">
        <w:rPr>
          <w:rFonts w:ascii="Arial" w:hAnsi="Arial" w:cs="Arial"/>
        </w:rPr>
        <w:t>spes</w:t>
      </w:r>
      <w:proofErr w:type="spellEnd"/>
      <w:r w:rsidRPr="00107F3A">
        <w:rPr>
          <w:rFonts w:ascii="Arial" w:hAnsi="Arial" w:cs="Arial"/>
        </w:rPr>
        <w:t>, </w:t>
      </w:r>
      <w:r w:rsidRPr="00D97665">
        <w:rPr>
          <w:rFonts w:ascii="Arial" w:hAnsi="Arial" w:cs="Arial"/>
        </w:rPr>
        <w:t xml:space="preserve">a proposito della quale M.D. </w:t>
      </w:r>
      <w:proofErr w:type="spellStart"/>
      <w:r w:rsidRPr="00D97665">
        <w:rPr>
          <w:rFonts w:ascii="Arial" w:hAnsi="Arial" w:cs="Arial"/>
        </w:rPr>
        <w:t>Chenu</w:t>
      </w:r>
      <w:proofErr w:type="spellEnd"/>
      <w:r w:rsidRPr="00D97665">
        <w:rPr>
          <w:rFonts w:ascii="Arial" w:hAnsi="Arial" w:cs="Arial"/>
        </w:rPr>
        <w:t xml:space="preserve"> svolgeva </w:t>
      </w:r>
      <w:r w:rsidRPr="00D97665">
        <w:rPr>
          <w:rFonts w:ascii="Arial" w:hAnsi="Arial" w:cs="Arial"/>
        </w:rPr>
        <w:lastRenderedPageBreak/>
        <w:t>alcune annotazioni pertinenti: «</w:t>
      </w:r>
      <w:r w:rsidRPr="009844A1">
        <w:rPr>
          <w:rFonts w:ascii="Arial" w:hAnsi="Arial" w:cs="Arial"/>
          <w:i/>
        </w:rPr>
        <w:t>Non si tratta di un adattamento contingente, opportuno, di verità eterne, ma, in tutta la potenza di significato del termine, di una 'presenza' oggi, del Vangelo, in atto attraverso la Chiesa e nella Chiesa... Non si tratta neppure di 'soluzioni' ex cathedra, insegnate dall'alto e dall'esterno, a problemi mondiali in evoluzione... Si tratta di posizioni evangeliche, ispirate dall'interno, sostenute dalla parola di Dio; e, nello stesso tempo, posizioni che assumono i valori inseriti dal Creatore nella stessa natura umana... Duplice e unica problematica... nel regime dell'Incarnazione secondo il ritmo della storia</w:t>
      </w:r>
      <w:r>
        <w:rPr>
          <w:rFonts w:ascii="Arial" w:hAnsi="Arial" w:cs="Arial"/>
        </w:rPr>
        <w:t xml:space="preserve"> (31).</w:t>
      </w:r>
    </w:p>
    <w:p w:rsidR="00316DFC" w:rsidRDefault="00316DFC" w:rsidP="00316DFC">
      <w:pPr>
        <w:spacing w:before="120"/>
        <w:ind w:firstLine="284"/>
        <w:jc w:val="both"/>
        <w:rPr>
          <w:rFonts w:ascii="Arial" w:hAnsi="Arial" w:cs="Arial"/>
        </w:rPr>
      </w:pPr>
      <w:r w:rsidRPr="00D97665">
        <w:rPr>
          <w:rFonts w:ascii="Arial" w:hAnsi="Arial" w:cs="Arial"/>
        </w:rPr>
        <w:t>Sgomberato il campo da questo penoso fraintendimento, l'insidia viene da altre due interpretazioni patologiche, che procedendo da</w:t>
      </w:r>
      <w:r>
        <w:rPr>
          <w:rFonts w:ascii="Arial" w:hAnsi="Arial" w:cs="Arial"/>
        </w:rPr>
        <w:t xml:space="preserve"> una identificazione indebita, si svolgono simmetricamente e antiteticamente:</w:t>
      </w:r>
    </w:p>
    <w:p w:rsidR="00316DFC" w:rsidRDefault="00316DFC" w:rsidP="00316DFC">
      <w:pPr>
        <w:spacing w:before="120"/>
        <w:ind w:firstLine="284"/>
        <w:jc w:val="both"/>
        <w:rPr>
          <w:rFonts w:ascii="Arial" w:hAnsi="Arial" w:cs="Arial"/>
        </w:rPr>
      </w:pPr>
      <w:r>
        <w:rPr>
          <w:rFonts w:ascii="Arial" w:hAnsi="Arial" w:cs="Arial"/>
        </w:rPr>
        <w:t xml:space="preserve">▪ </w:t>
      </w:r>
      <w:r w:rsidRPr="00D97665">
        <w:rPr>
          <w:rFonts w:ascii="Arial" w:hAnsi="Arial" w:cs="Arial"/>
        </w:rPr>
        <w:t>riducendo tutta la teologia, da un lato, alla teologia pastorale o pratica: «la teologia pratica deve essere concepita come scienza teologica dell'azione all'interno</w:t>
      </w:r>
      <w:r>
        <w:rPr>
          <w:rFonts w:ascii="Arial" w:hAnsi="Arial" w:cs="Arial"/>
        </w:rPr>
        <w:t xml:space="preserve"> di una teologia concepita come scienza pratica</w:t>
      </w:r>
      <w:r w:rsidRPr="00D97665">
        <w:rPr>
          <w:rFonts w:ascii="Arial" w:hAnsi="Arial" w:cs="Arial"/>
        </w:rPr>
        <w:t>»</w:t>
      </w:r>
      <w:r>
        <w:rPr>
          <w:rFonts w:ascii="Arial" w:hAnsi="Arial" w:cs="Arial"/>
        </w:rPr>
        <w:t xml:space="preserve"> (36);</w:t>
      </w:r>
    </w:p>
    <w:p w:rsidR="00316DFC" w:rsidRDefault="00316DFC" w:rsidP="00316DFC">
      <w:pPr>
        <w:spacing w:before="120"/>
        <w:ind w:firstLine="284"/>
        <w:jc w:val="both"/>
        <w:rPr>
          <w:rFonts w:ascii="Arial" w:hAnsi="Arial" w:cs="Arial"/>
        </w:rPr>
      </w:pPr>
      <w:r>
        <w:rPr>
          <w:rFonts w:ascii="Arial" w:hAnsi="Arial" w:cs="Arial"/>
        </w:rPr>
        <w:t xml:space="preserve">▪ </w:t>
      </w:r>
      <w:r w:rsidRPr="00D97665">
        <w:rPr>
          <w:rFonts w:ascii="Arial" w:hAnsi="Arial" w:cs="Arial"/>
        </w:rPr>
        <w:t>ritenendo superflua, dall'altro, la teologia pastorale, perché i suoi compiti sarebbero già sufficientemente svolti</w:t>
      </w:r>
      <w:r>
        <w:rPr>
          <w:rFonts w:ascii="Arial" w:hAnsi="Arial" w:cs="Arial"/>
        </w:rPr>
        <w:t xml:space="preserve"> </w:t>
      </w:r>
      <w:r w:rsidRPr="00D97665">
        <w:rPr>
          <w:rFonts w:ascii="Arial" w:hAnsi="Arial" w:cs="Arial"/>
        </w:rPr>
        <w:t>dalla inflessione 'pastorale’ di tutta la</w:t>
      </w:r>
      <w:r>
        <w:rPr>
          <w:rFonts w:ascii="Arial" w:hAnsi="Arial" w:cs="Arial"/>
        </w:rPr>
        <w:t xml:space="preserve"> teologia, peraltro non meglio precisata nei suoi contorni (37).</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Tutta la teologia, pertanto, ha una sua specificità pastorale. Essa viene evidenziata anche dal</w:t>
      </w:r>
      <w:r>
        <w:rPr>
          <w:rFonts w:ascii="Arial" w:hAnsi="Arial" w:cs="Arial"/>
        </w:rPr>
        <w:t xml:space="preserve"> </w:t>
      </w:r>
      <w:r w:rsidRPr="00482EB5">
        <w:rPr>
          <w:rFonts w:ascii="Arial" w:hAnsi="Arial" w:cs="Arial"/>
        </w:rPr>
        <w:t>Vaticano II nel suo documento "</w:t>
      </w:r>
      <w:proofErr w:type="spellStart"/>
      <w:r w:rsidRPr="00482EB5">
        <w:rPr>
          <w:rFonts w:ascii="Arial" w:hAnsi="Arial" w:cs="Arial"/>
          <w:i/>
          <w:iCs/>
        </w:rPr>
        <w:t>Optatam</w:t>
      </w:r>
      <w:proofErr w:type="spellEnd"/>
      <w:r w:rsidRPr="00482EB5">
        <w:rPr>
          <w:rFonts w:ascii="Arial" w:hAnsi="Arial" w:cs="Arial"/>
          <w:i/>
          <w:iCs/>
        </w:rPr>
        <w:t xml:space="preserve"> </w:t>
      </w:r>
      <w:proofErr w:type="spellStart"/>
      <w:r w:rsidRPr="00482EB5">
        <w:rPr>
          <w:rFonts w:ascii="Arial" w:hAnsi="Arial" w:cs="Arial"/>
          <w:i/>
          <w:iCs/>
        </w:rPr>
        <w:t>totius</w:t>
      </w:r>
      <w:proofErr w:type="spellEnd"/>
      <w:r w:rsidRPr="00482EB5">
        <w:rPr>
          <w:rFonts w:ascii="Arial" w:hAnsi="Arial" w:cs="Arial"/>
        </w:rPr>
        <w:t>", al paragrafo 16, in cui afferma:</w:t>
      </w:r>
      <w:r>
        <w:rPr>
          <w:rFonts w:ascii="Arial" w:hAnsi="Arial" w:cs="Arial"/>
        </w:rPr>
        <w:t xml:space="preserve"> </w:t>
      </w:r>
      <w:r w:rsidRPr="00482EB5">
        <w:rPr>
          <w:rFonts w:ascii="Arial" w:hAnsi="Arial" w:cs="Arial"/>
        </w:rPr>
        <w:t>"</w:t>
      </w:r>
      <w:r w:rsidRPr="00482EB5">
        <w:rPr>
          <w:rFonts w:ascii="Arial" w:hAnsi="Arial" w:cs="Arial"/>
          <w:i/>
          <w:iCs/>
        </w:rPr>
        <w:t>Nell'insegnamento della teologia dogmatica ... si insegni loro a riconoscerli (</w:t>
      </w:r>
      <w:proofErr w:type="spellStart"/>
      <w:r w:rsidRPr="00482EB5">
        <w:rPr>
          <w:rFonts w:ascii="Arial" w:hAnsi="Arial" w:cs="Arial"/>
          <w:i/>
          <w:iCs/>
        </w:rPr>
        <w:t>ndr</w:t>
      </w:r>
      <w:proofErr w:type="spellEnd"/>
      <w:r w:rsidRPr="00482EB5">
        <w:rPr>
          <w:rFonts w:ascii="Arial" w:hAnsi="Arial" w:cs="Arial"/>
          <w:i/>
          <w:iCs/>
        </w:rPr>
        <w:t xml:space="preserve"> i misteri della</w:t>
      </w:r>
      <w:r>
        <w:rPr>
          <w:rFonts w:ascii="Arial" w:hAnsi="Arial" w:cs="Arial"/>
        </w:rPr>
        <w:t xml:space="preserve"> </w:t>
      </w:r>
      <w:r w:rsidRPr="00482EB5">
        <w:rPr>
          <w:rFonts w:ascii="Arial" w:hAnsi="Arial" w:cs="Arial"/>
          <w:i/>
          <w:iCs/>
        </w:rPr>
        <w:t>salvezza) presenti e operanti sempre nelle azioni liturgiche e in tutta la chiesa; ed essi imparino a</w:t>
      </w:r>
      <w:r>
        <w:rPr>
          <w:rFonts w:ascii="Arial" w:hAnsi="Arial" w:cs="Arial"/>
        </w:rPr>
        <w:t xml:space="preserve"> </w:t>
      </w:r>
      <w:r w:rsidRPr="00482EB5">
        <w:rPr>
          <w:rFonts w:ascii="Arial" w:hAnsi="Arial" w:cs="Arial"/>
          <w:i/>
          <w:iCs/>
        </w:rPr>
        <w:t>cercare la soluzione dei problemi umani alla luce della rivelazione, ad applicare le verità eterne</w:t>
      </w:r>
      <w:r>
        <w:rPr>
          <w:rFonts w:ascii="Arial" w:hAnsi="Arial" w:cs="Arial"/>
        </w:rPr>
        <w:t xml:space="preserve"> </w:t>
      </w:r>
      <w:r w:rsidRPr="00482EB5">
        <w:rPr>
          <w:rFonts w:ascii="Arial" w:hAnsi="Arial" w:cs="Arial"/>
          <w:i/>
          <w:iCs/>
        </w:rPr>
        <w:t>alla mutevole condizione di questo mondo e comunicarlo in modo appropriato agli uomini</w:t>
      </w:r>
      <w:r>
        <w:rPr>
          <w:rFonts w:ascii="Arial" w:hAnsi="Arial" w:cs="Arial"/>
        </w:rPr>
        <w:t xml:space="preserve"> </w:t>
      </w:r>
      <w:r w:rsidRPr="00482EB5">
        <w:rPr>
          <w:rFonts w:ascii="Arial" w:hAnsi="Arial" w:cs="Arial"/>
          <w:i/>
          <w:iCs/>
        </w:rPr>
        <w:t>contemporanei</w:t>
      </w:r>
      <w:r w:rsidRPr="00482EB5">
        <w:rPr>
          <w:rFonts w:ascii="Arial" w:hAnsi="Arial" w:cs="Arial"/>
        </w:rPr>
        <w:t>".</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Questa nuova impostazione della teologia sottrae la teologia stessa dal tranquillo mare della</w:t>
      </w:r>
      <w:r>
        <w:rPr>
          <w:rFonts w:ascii="Arial" w:hAnsi="Arial" w:cs="Arial"/>
        </w:rPr>
        <w:t xml:space="preserve"> </w:t>
      </w:r>
      <w:r w:rsidRPr="00482EB5">
        <w:rPr>
          <w:rFonts w:ascii="Arial" w:hAnsi="Arial" w:cs="Arial"/>
        </w:rPr>
        <w:t>speculazione per immetterlo nel turbinoso torrente della storia. In altri termini, Dio non va soltanto</w:t>
      </w:r>
      <w:r>
        <w:rPr>
          <w:rFonts w:ascii="Arial" w:hAnsi="Arial" w:cs="Arial"/>
        </w:rPr>
        <w:t xml:space="preserve"> </w:t>
      </w:r>
      <w:r w:rsidRPr="00482EB5">
        <w:rPr>
          <w:rFonts w:ascii="Arial" w:hAnsi="Arial" w:cs="Arial"/>
        </w:rPr>
        <w:t>contemplato, ma donato agli uomini e continuamente incarnato nell'oggi della storia.</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Da qui, il fatto che la fede non è un'intima contemplazione del divino, ma una risposta esistenziale</w:t>
      </w:r>
      <w:r>
        <w:rPr>
          <w:rFonts w:ascii="Arial" w:hAnsi="Arial" w:cs="Arial"/>
        </w:rPr>
        <w:t xml:space="preserve"> </w:t>
      </w:r>
      <w:r w:rsidRPr="00482EB5">
        <w:rPr>
          <w:rFonts w:ascii="Arial" w:hAnsi="Arial" w:cs="Arial"/>
        </w:rPr>
        <w:t>al Dio, che dice apertura esistenziale a Lui.</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In tale prospettiva, la teologia pastorale è teologia incarnata nelle vicissitudini dell'uomo e che si</w:t>
      </w:r>
      <w:r>
        <w:rPr>
          <w:rFonts w:ascii="Arial" w:hAnsi="Arial" w:cs="Arial"/>
        </w:rPr>
        <w:t xml:space="preserve"> </w:t>
      </w:r>
      <w:r w:rsidRPr="00482EB5">
        <w:rPr>
          <w:rFonts w:ascii="Arial" w:hAnsi="Arial" w:cs="Arial"/>
        </w:rPr>
        <w:t>spende a suo favore.</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Una prima applicazione del concetto di "</w:t>
      </w:r>
      <w:proofErr w:type="spellStart"/>
      <w:r w:rsidRPr="00482EB5">
        <w:rPr>
          <w:rFonts w:ascii="Arial" w:hAnsi="Arial" w:cs="Arial"/>
          <w:i/>
          <w:iCs/>
        </w:rPr>
        <w:t>pastoralità</w:t>
      </w:r>
      <w:proofErr w:type="spellEnd"/>
      <w:r w:rsidRPr="00482EB5">
        <w:rPr>
          <w:rFonts w:ascii="Arial" w:hAnsi="Arial" w:cs="Arial"/>
          <w:i/>
          <w:iCs/>
        </w:rPr>
        <w:t xml:space="preserve"> della teologia</w:t>
      </w:r>
      <w:r w:rsidRPr="00482EB5">
        <w:rPr>
          <w:rFonts w:ascii="Arial" w:hAnsi="Arial" w:cs="Arial"/>
        </w:rPr>
        <w:t>" la si può trovare nella</w:t>
      </w:r>
      <w:r>
        <w:rPr>
          <w:rFonts w:ascii="Arial" w:hAnsi="Arial" w:cs="Arial"/>
        </w:rPr>
        <w:t xml:space="preserve"> </w:t>
      </w:r>
      <w:r w:rsidRPr="00482EB5">
        <w:rPr>
          <w:rFonts w:ascii="Arial" w:hAnsi="Arial" w:cs="Arial"/>
        </w:rPr>
        <w:t>costituzione pastorale "</w:t>
      </w:r>
      <w:proofErr w:type="spellStart"/>
      <w:r w:rsidRPr="00482EB5">
        <w:rPr>
          <w:rFonts w:ascii="Arial" w:hAnsi="Arial" w:cs="Arial"/>
          <w:i/>
          <w:iCs/>
        </w:rPr>
        <w:t>Gaudium</w:t>
      </w:r>
      <w:proofErr w:type="spellEnd"/>
      <w:r w:rsidRPr="00482EB5">
        <w:rPr>
          <w:rFonts w:ascii="Arial" w:hAnsi="Arial" w:cs="Arial"/>
          <w:i/>
          <w:iCs/>
        </w:rPr>
        <w:t xml:space="preserve"> et </w:t>
      </w:r>
      <w:proofErr w:type="spellStart"/>
      <w:r w:rsidRPr="00482EB5">
        <w:rPr>
          <w:rFonts w:ascii="Arial" w:hAnsi="Arial" w:cs="Arial"/>
          <w:i/>
          <w:iCs/>
        </w:rPr>
        <w:t>Spes</w:t>
      </w:r>
      <w:proofErr w:type="spellEnd"/>
      <w:r w:rsidRPr="00482EB5">
        <w:rPr>
          <w:rFonts w:ascii="Arial" w:hAnsi="Arial" w:cs="Arial"/>
        </w:rPr>
        <w:t xml:space="preserve">". Essa si apre in modo significativo, </w:t>
      </w:r>
      <w:r>
        <w:rPr>
          <w:rFonts w:ascii="Arial" w:hAnsi="Arial" w:cs="Arial"/>
        </w:rPr>
        <w:t xml:space="preserve">indicando quasi a forma di proclama e di dichiarazione </w:t>
      </w:r>
      <w:r w:rsidRPr="00482EB5">
        <w:rPr>
          <w:rFonts w:ascii="Arial" w:hAnsi="Arial" w:cs="Arial"/>
        </w:rPr>
        <w:t>d'intenti rivolti al mondo: "</w:t>
      </w:r>
      <w:r w:rsidRPr="00482EB5">
        <w:rPr>
          <w:rFonts w:ascii="Arial" w:hAnsi="Arial" w:cs="Arial"/>
          <w:i/>
          <w:iCs/>
        </w:rPr>
        <w:t>Le gioie e le speranze, le tristezze e le angosce degli</w:t>
      </w:r>
      <w:r>
        <w:rPr>
          <w:rFonts w:ascii="Arial" w:hAnsi="Arial" w:cs="Arial"/>
        </w:rPr>
        <w:t xml:space="preserve"> </w:t>
      </w:r>
      <w:r w:rsidRPr="00482EB5">
        <w:rPr>
          <w:rFonts w:ascii="Arial" w:hAnsi="Arial" w:cs="Arial"/>
          <w:i/>
          <w:iCs/>
        </w:rPr>
        <w:t>uomini d'oggi ... sono pure le gioie e le speranze, le tristezze e le angosce dei discepoli di Cristo,</w:t>
      </w:r>
      <w:r>
        <w:rPr>
          <w:rFonts w:ascii="Arial" w:hAnsi="Arial" w:cs="Arial"/>
        </w:rPr>
        <w:t xml:space="preserve"> </w:t>
      </w:r>
      <w:r w:rsidRPr="00482EB5">
        <w:rPr>
          <w:rFonts w:ascii="Arial" w:hAnsi="Arial" w:cs="Arial"/>
          <w:i/>
          <w:iCs/>
        </w:rPr>
        <w:t>e nulla vi è di genuinamente umano che non trovi eco nel loro cuore</w:t>
      </w:r>
      <w:r w:rsidRPr="00482EB5">
        <w:rPr>
          <w:rFonts w:ascii="Arial" w:hAnsi="Arial" w:cs="Arial"/>
        </w:rPr>
        <w:t>" (GS 1).</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Forse la migliore definizione della teologia è la "</w:t>
      </w:r>
      <w:r w:rsidRPr="00482EB5">
        <w:rPr>
          <w:rFonts w:ascii="Arial" w:hAnsi="Arial" w:cs="Arial"/>
          <w:i/>
          <w:iCs/>
        </w:rPr>
        <w:t xml:space="preserve">Fides </w:t>
      </w:r>
      <w:proofErr w:type="spellStart"/>
      <w:r w:rsidRPr="00482EB5">
        <w:rPr>
          <w:rFonts w:ascii="Arial" w:hAnsi="Arial" w:cs="Arial"/>
          <w:i/>
          <w:iCs/>
        </w:rPr>
        <w:t>quaerens</w:t>
      </w:r>
      <w:proofErr w:type="spellEnd"/>
      <w:r w:rsidRPr="00482EB5">
        <w:rPr>
          <w:rFonts w:ascii="Arial" w:hAnsi="Arial" w:cs="Arial"/>
          <w:i/>
          <w:iCs/>
        </w:rPr>
        <w:t xml:space="preserve"> </w:t>
      </w:r>
      <w:proofErr w:type="spellStart"/>
      <w:r w:rsidRPr="00482EB5">
        <w:rPr>
          <w:rFonts w:ascii="Arial" w:hAnsi="Arial" w:cs="Arial"/>
          <w:i/>
          <w:iCs/>
        </w:rPr>
        <w:t>intel</w:t>
      </w:r>
      <w:r>
        <w:rPr>
          <w:rFonts w:ascii="Arial" w:hAnsi="Arial" w:cs="Arial"/>
          <w:i/>
          <w:iCs/>
        </w:rPr>
        <w:t>l</w:t>
      </w:r>
      <w:r w:rsidRPr="00482EB5">
        <w:rPr>
          <w:rFonts w:ascii="Arial" w:hAnsi="Arial" w:cs="Arial"/>
          <w:i/>
          <w:iCs/>
        </w:rPr>
        <w:t>ectum</w:t>
      </w:r>
      <w:proofErr w:type="spellEnd"/>
      <w:r w:rsidRPr="00482EB5">
        <w:rPr>
          <w:rFonts w:ascii="Arial" w:hAnsi="Arial" w:cs="Arial"/>
          <w:i/>
          <w:iCs/>
        </w:rPr>
        <w:t xml:space="preserve"> sui</w:t>
      </w:r>
      <w:r w:rsidRPr="00482EB5">
        <w:rPr>
          <w:rFonts w:ascii="Arial" w:hAnsi="Arial" w:cs="Arial"/>
        </w:rPr>
        <w:t>", cioè una fede che</w:t>
      </w:r>
      <w:r>
        <w:rPr>
          <w:rFonts w:ascii="Arial" w:hAnsi="Arial" w:cs="Arial"/>
        </w:rPr>
        <w:t xml:space="preserve"> </w:t>
      </w:r>
      <w:r w:rsidRPr="00482EB5">
        <w:rPr>
          <w:rFonts w:ascii="Arial" w:hAnsi="Arial" w:cs="Arial"/>
        </w:rPr>
        <w:t>cerca di comprendersi nei suoi contenuti e, quindi, scoprire la sua vera identità e la sua intima</w:t>
      </w:r>
      <w:r>
        <w:rPr>
          <w:rFonts w:ascii="Arial" w:hAnsi="Arial" w:cs="Arial"/>
        </w:rPr>
        <w:t xml:space="preserve"> </w:t>
      </w:r>
      <w:r w:rsidRPr="00482EB5">
        <w:rPr>
          <w:rFonts w:ascii="Arial" w:hAnsi="Arial" w:cs="Arial"/>
        </w:rPr>
        <w:t>configurazione. In tal modo la teologia diventa una ricerca orientata dalla fede verso una sempre</w:t>
      </w:r>
      <w:r>
        <w:rPr>
          <w:rFonts w:ascii="Arial" w:hAnsi="Arial" w:cs="Arial"/>
        </w:rPr>
        <w:t xml:space="preserve"> </w:t>
      </w:r>
      <w:r w:rsidRPr="00482EB5">
        <w:rPr>
          <w:rFonts w:ascii="Arial" w:hAnsi="Arial" w:cs="Arial"/>
        </w:rPr>
        <w:t>maggiore comprensione e realizzazione della vita cristiana e un servizio rivolto all'intera comunità</w:t>
      </w:r>
      <w:r>
        <w:rPr>
          <w:rFonts w:ascii="Arial" w:hAnsi="Arial" w:cs="Arial"/>
        </w:rPr>
        <w:t xml:space="preserve"> </w:t>
      </w:r>
      <w:r w:rsidRPr="00482EB5">
        <w:rPr>
          <w:rFonts w:ascii="Arial" w:hAnsi="Arial" w:cs="Arial"/>
        </w:rPr>
        <w:t>ecclesiale.</w:t>
      </w:r>
    </w:p>
    <w:p w:rsidR="00316DFC"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Forse sta proprio qui il nucleo centrale della TP: una ricerca speculativa finalizzata al vivere</w:t>
      </w:r>
      <w:r>
        <w:rPr>
          <w:rFonts w:ascii="Arial" w:hAnsi="Arial" w:cs="Arial"/>
        </w:rPr>
        <w:t xml:space="preserve"> </w:t>
      </w:r>
      <w:r w:rsidRPr="00482EB5">
        <w:rPr>
          <w:rFonts w:ascii="Arial" w:hAnsi="Arial" w:cs="Arial"/>
        </w:rPr>
        <w:t>cristiano. Ed è proprio tra la "</w:t>
      </w:r>
      <w:r w:rsidRPr="00482EB5">
        <w:rPr>
          <w:rFonts w:ascii="Arial" w:hAnsi="Arial" w:cs="Arial"/>
          <w:i/>
          <w:iCs/>
        </w:rPr>
        <w:t>ricerca speculativa</w:t>
      </w:r>
      <w:r w:rsidRPr="00482EB5">
        <w:rPr>
          <w:rFonts w:ascii="Arial" w:hAnsi="Arial" w:cs="Arial"/>
        </w:rPr>
        <w:t>" e il "</w:t>
      </w:r>
      <w:r w:rsidRPr="00482EB5">
        <w:rPr>
          <w:rFonts w:ascii="Arial" w:hAnsi="Arial" w:cs="Arial"/>
          <w:i/>
          <w:iCs/>
        </w:rPr>
        <w:t>vivere cristiano</w:t>
      </w:r>
      <w:r w:rsidRPr="00482EB5">
        <w:rPr>
          <w:rFonts w:ascii="Arial" w:hAnsi="Arial" w:cs="Arial"/>
        </w:rPr>
        <w:t>" che si pone la chiave di</w:t>
      </w:r>
      <w:r>
        <w:rPr>
          <w:rFonts w:ascii="Arial" w:hAnsi="Arial" w:cs="Arial"/>
        </w:rPr>
        <w:t xml:space="preserve"> </w:t>
      </w:r>
      <w:r w:rsidRPr="00482EB5">
        <w:rPr>
          <w:rFonts w:ascii="Arial" w:hAnsi="Arial" w:cs="Arial"/>
        </w:rPr>
        <w:t>traduzione della "</w:t>
      </w:r>
      <w:r w:rsidRPr="00482EB5">
        <w:rPr>
          <w:rFonts w:ascii="Arial" w:hAnsi="Arial" w:cs="Arial"/>
          <w:i/>
          <w:iCs/>
        </w:rPr>
        <w:t>speculazione</w:t>
      </w:r>
      <w:r w:rsidRPr="00482EB5">
        <w:rPr>
          <w:rFonts w:ascii="Arial" w:hAnsi="Arial" w:cs="Arial"/>
        </w:rPr>
        <w:t>" in "</w:t>
      </w:r>
      <w:r w:rsidRPr="00482EB5">
        <w:rPr>
          <w:rFonts w:ascii="Arial" w:hAnsi="Arial" w:cs="Arial"/>
          <w:i/>
          <w:iCs/>
        </w:rPr>
        <w:t>vivere cristiano</w:t>
      </w:r>
      <w:r>
        <w:rPr>
          <w:rFonts w:ascii="Arial" w:hAnsi="Arial" w:cs="Arial"/>
        </w:rPr>
        <w:t>".</w:t>
      </w:r>
      <w:r w:rsidRPr="00482EB5">
        <w:rPr>
          <w:rFonts w:ascii="Arial" w:hAnsi="Arial" w:cs="Arial"/>
        </w:rPr>
        <w:t xml:space="preserve"> </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lastRenderedPageBreak/>
        <w:t xml:space="preserve">Tutta la teologia </w:t>
      </w:r>
      <w:r>
        <w:rPr>
          <w:rFonts w:ascii="Arial" w:hAnsi="Arial" w:cs="Arial"/>
        </w:rPr>
        <w:t xml:space="preserve">è pastorale perché </w:t>
      </w:r>
      <w:r w:rsidRPr="00D1098E">
        <w:rPr>
          <w:rFonts w:ascii="Arial" w:hAnsi="Arial" w:cs="Arial"/>
        </w:rPr>
        <w:t>non può fare a meno di aprirsi all’attenzione degli interrogativi più profondi</w:t>
      </w:r>
      <w:r>
        <w:rPr>
          <w:rFonts w:ascii="Arial" w:hAnsi="Arial" w:cs="Arial"/>
        </w:rPr>
        <w:t xml:space="preserve"> </w:t>
      </w:r>
      <w:r w:rsidRPr="00D1098E">
        <w:rPr>
          <w:rFonts w:ascii="Arial" w:hAnsi="Arial" w:cs="Arial"/>
        </w:rPr>
        <w:t>dell’uomo del nostro tempo. Non può starsene sempre in cattedra dettando</w:t>
      </w:r>
      <w:r>
        <w:rPr>
          <w:rFonts w:ascii="Arial" w:hAnsi="Arial" w:cs="Arial"/>
        </w:rPr>
        <w:t xml:space="preserve"> principi e leggi dall’alto del </w:t>
      </w:r>
      <w:r w:rsidRPr="00D1098E">
        <w:rPr>
          <w:rFonts w:ascii="Arial" w:hAnsi="Arial" w:cs="Arial"/>
        </w:rPr>
        <w:t>suo “sapere”. È necessario e opportuno che ascolti, dialoghi, verifichi la s</w:t>
      </w:r>
      <w:r>
        <w:rPr>
          <w:rFonts w:ascii="Arial" w:hAnsi="Arial" w:cs="Arial"/>
        </w:rPr>
        <w:t>toria e la prassi degli uomini.</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La teoria è irriducibile alla prassi, altrettanto insostenibile è anch</w:t>
      </w:r>
      <w:r>
        <w:rPr>
          <w:rFonts w:ascii="Arial" w:hAnsi="Arial" w:cs="Arial"/>
        </w:rPr>
        <w:t>e il suo contrario, la prassi è irriducibile alla teoria.</w:t>
      </w:r>
    </w:p>
    <w:p w:rsidR="00316DFC" w:rsidRPr="00E9336A" w:rsidRDefault="00316DFC" w:rsidP="00316DFC">
      <w:pPr>
        <w:autoSpaceDE w:val="0"/>
        <w:autoSpaceDN w:val="0"/>
        <w:adjustRightInd w:val="0"/>
        <w:spacing w:before="240"/>
        <w:ind w:firstLine="708"/>
        <w:jc w:val="both"/>
        <w:rPr>
          <w:rFonts w:ascii="Arial" w:hAnsi="Arial" w:cs="Arial"/>
          <w:b/>
          <w:sz w:val="20"/>
        </w:rPr>
      </w:pPr>
      <w:r w:rsidRPr="00E9336A">
        <w:rPr>
          <w:rFonts w:ascii="Arial" w:hAnsi="Arial" w:cs="Arial"/>
          <w:b/>
          <w:sz w:val="20"/>
        </w:rPr>
        <w:t>TEORIA E PRASSI IN UN RAPPORTO DI RECIPROCITÀ DIALETTICA.</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Senza riflessione, senza teoria la prassi rimane vuota, manchevole, così come la teoria senza la</w:t>
      </w:r>
      <w:r>
        <w:rPr>
          <w:rFonts w:ascii="Arial" w:hAnsi="Arial" w:cs="Arial"/>
        </w:rPr>
        <w:t xml:space="preserve"> prassi rimane astratta e vuota.</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Unità non vuol dire annullare le differenze. L’unità non è</w:t>
      </w:r>
      <w:r>
        <w:rPr>
          <w:rFonts w:ascii="Arial" w:hAnsi="Arial" w:cs="Arial"/>
        </w:rPr>
        <w:t xml:space="preserve"> sinonimo di uniformità. Più ci sono </w:t>
      </w:r>
      <w:r w:rsidRPr="00D1098E">
        <w:rPr>
          <w:rFonts w:ascii="Arial" w:hAnsi="Arial" w:cs="Arial"/>
        </w:rPr>
        <w:t>le differenze</w:t>
      </w:r>
      <w:r>
        <w:rPr>
          <w:rFonts w:ascii="Arial" w:hAnsi="Arial" w:cs="Arial"/>
        </w:rPr>
        <w:t>, tanto più piena sarà l’unità.</w:t>
      </w:r>
    </w:p>
    <w:p w:rsidR="00316DFC"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La teologia, infatti, non può più rimanere nella sua torre d'avorio a speculare ciò che avviene</w:t>
      </w:r>
      <w:r>
        <w:rPr>
          <w:rFonts w:ascii="Arial" w:hAnsi="Arial" w:cs="Arial"/>
        </w:rPr>
        <w:t xml:space="preserve"> </w:t>
      </w:r>
      <w:r w:rsidRPr="00482EB5">
        <w:rPr>
          <w:rFonts w:ascii="Arial" w:hAnsi="Arial" w:cs="Arial"/>
        </w:rPr>
        <w:t>nell'alto dei cieli, ma essa si giustifica soltanto se finalizzata alla crescita spirituale e, quindi, alla</w:t>
      </w:r>
      <w:r>
        <w:rPr>
          <w:rFonts w:ascii="Arial" w:hAnsi="Arial" w:cs="Arial"/>
        </w:rPr>
        <w:t xml:space="preserve"> </w:t>
      </w:r>
      <w:r w:rsidRPr="00482EB5">
        <w:rPr>
          <w:rFonts w:ascii="Arial" w:hAnsi="Arial" w:cs="Arial"/>
        </w:rPr>
        <w:t>salvezza delle genti.</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Il punto di partenza, pertanto, è l'evento chiesa; l'obiettivo, la sua realizzazione. In tale contesto si</w:t>
      </w:r>
      <w:r>
        <w:rPr>
          <w:rFonts w:ascii="Arial" w:hAnsi="Arial" w:cs="Arial"/>
        </w:rPr>
        <w:t xml:space="preserve"> </w:t>
      </w:r>
      <w:r w:rsidRPr="00482EB5">
        <w:rPr>
          <w:rFonts w:ascii="Arial" w:hAnsi="Arial" w:cs="Arial"/>
        </w:rPr>
        <w:t>pone il rapporto tra l'agire di Dio e quello degli uomini, da cui sgorga il farsi della storia della</w:t>
      </w:r>
      <w:r>
        <w:rPr>
          <w:rFonts w:ascii="Arial" w:hAnsi="Arial" w:cs="Arial"/>
        </w:rPr>
        <w:t xml:space="preserve"> </w:t>
      </w:r>
      <w:r w:rsidRPr="00482EB5">
        <w:rPr>
          <w:rFonts w:ascii="Arial" w:hAnsi="Arial" w:cs="Arial"/>
        </w:rPr>
        <w:t>salvezza. La TP dice, appunto, questo farsi della salvezza nella quotidianità storica degli uomini.</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Ci si sta incamminando sempre più verso l’unità vitale tra orto</w:t>
      </w:r>
      <w:r>
        <w:rPr>
          <w:rFonts w:ascii="Arial" w:hAnsi="Arial" w:cs="Arial"/>
        </w:rPr>
        <w:t xml:space="preserve">dossia e </w:t>
      </w:r>
      <w:proofErr w:type="spellStart"/>
      <w:r>
        <w:rPr>
          <w:rFonts w:ascii="Arial" w:hAnsi="Arial" w:cs="Arial"/>
        </w:rPr>
        <w:t>ortoprassi</w:t>
      </w:r>
      <w:proofErr w:type="spellEnd"/>
      <w:r>
        <w:rPr>
          <w:rFonts w:ascii="Arial" w:hAnsi="Arial" w:cs="Arial"/>
        </w:rPr>
        <w:t xml:space="preserve">, attraverso </w:t>
      </w:r>
      <w:r w:rsidRPr="00D1098E">
        <w:rPr>
          <w:rFonts w:ascii="Arial" w:hAnsi="Arial" w:cs="Arial"/>
        </w:rPr>
        <w:t>l’itinerari</w:t>
      </w:r>
      <w:r>
        <w:rPr>
          <w:rFonts w:ascii="Arial" w:hAnsi="Arial" w:cs="Arial"/>
        </w:rPr>
        <w:t>o dell’ incarnazione del Verbo.</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 xml:space="preserve">In Gesù di Nazareth abbiamo una vera </w:t>
      </w:r>
      <w:r>
        <w:rPr>
          <w:rFonts w:ascii="Arial" w:hAnsi="Arial" w:cs="Arial"/>
        </w:rPr>
        <w:t>unità</w:t>
      </w:r>
      <w:r w:rsidRPr="00D1098E">
        <w:rPr>
          <w:rFonts w:ascii="Arial" w:hAnsi="Arial" w:cs="Arial"/>
        </w:rPr>
        <w:t xml:space="preserve"> tra verità e</w:t>
      </w:r>
      <w:r>
        <w:rPr>
          <w:rFonts w:ascii="Arial" w:hAnsi="Arial" w:cs="Arial"/>
        </w:rPr>
        <w:t xml:space="preserve"> prassi. Afferma Giovanni Paolo </w:t>
      </w:r>
      <w:r w:rsidRPr="00D1098E">
        <w:rPr>
          <w:rFonts w:ascii="Arial" w:hAnsi="Arial" w:cs="Arial"/>
        </w:rPr>
        <w:t>II: “</w:t>
      </w:r>
      <w:r w:rsidRPr="00D1098E">
        <w:rPr>
          <w:rFonts w:ascii="Arial" w:hAnsi="Arial" w:cs="Arial"/>
          <w:i/>
          <w:iCs/>
        </w:rPr>
        <w:t>E’ vano contrapporre l’</w:t>
      </w:r>
      <w:proofErr w:type="spellStart"/>
      <w:r w:rsidRPr="00D1098E">
        <w:rPr>
          <w:rFonts w:ascii="Arial" w:hAnsi="Arial" w:cs="Arial"/>
          <w:i/>
          <w:iCs/>
        </w:rPr>
        <w:t>ortoprassi</w:t>
      </w:r>
      <w:proofErr w:type="spellEnd"/>
      <w:r w:rsidRPr="00D1098E">
        <w:rPr>
          <w:rFonts w:ascii="Arial" w:hAnsi="Arial" w:cs="Arial"/>
          <w:i/>
          <w:iCs/>
        </w:rPr>
        <w:t xml:space="preserve"> all’ortodossia; il cristianesimo è inseparabilmente l’una e l’altra cosa</w:t>
      </w:r>
      <w:r w:rsidRPr="00D1098E">
        <w:rPr>
          <w:rFonts w:ascii="Arial" w:hAnsi="Arial" w:cs="Arial"/>
        </w:rPr>
        <w:t>” (</w:t>
      </w:r>
      <w:r w:rsidRPr="00D1098E">
        <w:rPr>
          <w:rFonts w:ascii="Arial" w:hAnsi="Arial" w:cs="Arial"/>
          <w:i/>
          <w:iCs/>
        </w:rPr>
        <w:t>Catechesi</w:t>
      </w:r>
      <w:r>
        <w:rPr>
          <w:rFonts w:ascii="Arial" w:hAnsi="Arial" w:cs="Arial"/>
        </w:rPr>
        <w:t xml:space="preserve"> </w:t>
      </w:r>
      <w:proofErr w:type="spellStart"/>
      <w:r w:rsidRPr="00D1098E">
        <w:rPr>
          <w:rFonts w:ascii="Arial" w:hAnsi="Arial" w:cs="Arial"/>
          <w:i/>
          <w:iCs/>
        </w:rPr>
        <w:t>tradendae</w:t>
      </w:r>
      <w:proofErr w:type="spellEnd"/>
      <w:r w:rsidRPr="00D1098E">
        <w:rPr>
          <w:rFonts w:ascii="Arial" w:hAnsi="Arial" w:cs="Arial"/>
        </w:rPr>
        <w:t xml:space="preserve">, 22). </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Gesù è il modello assoluto di avvicinamento tra dottrina e azione: in lui la natura divina</w:t>
      </w:r>
      <w:r>
        <w:rPr>
          <w:rFonts w:ascii="Arial" w:hAnsi="Arial" w:cs="Arial"/>
        </w:rPr>
        <w:t xml:space="preserve"> </w:t>
      </w:r>
      <w:r w:rsidRPr="00D1098E">
        <w:rPr>
          <w:rFonts w:ascii="Arial" w:hAnsi="Arial" w:cs="Arial"/>
        </w:rPr>
        <w:t xml:space="preserve">(Verbo, Parola, Verità) si fonde in maniera perfetta e indissolubile con </w:t>
      </w:r>
      <w:r>
        <w:rPr>
          <w:rFonts w:ascii="Arial" w:hAnsi="Arial" w:cs="Arial"/>
        </w:rPr>
        <w:t xml:space="preserve">la natura umana (tempo, storia, </w:t>
      </w:r>
      <w:r w:rsidRPr="00D1098E">
        <w:rPr>
          <w:rFonts w:ascii="Arial" w:hAnsi="Arial" w:cs="Arial"/>
        </w:rPr>
        <w:t>azione) nell’unità della Persona. Solo così, seguendo l’incarnazione del Verbo di D</w:t>
      </w:r>
      <w:r>
        <w:rPr>
          <w:rFonts w:ascii="Arial" w:hAnsi="Arial" w:cs="Arial"/>
        </w:rPr>
        <w:t xml:space="preserve">io, una volta per </w:t>
      </w:r>
      <w:r w:rsidRPr="00D1098E">
        <w:rPr>
          <w:rFonts w:ascii="Arial" w:hAnsi="Arial" w:cs="Arial"/>
        </w:rPr>
        <w:t>sempre l</w:t>
      </w:r>
      <w:r>
        <w:rPr>
          <w:rFonts w:ascii="Arial" w:hAnsi="Arial" w:cs="Arial"/>
        </w:rPr>
        <w:t>’eterna verità entra nel tempo.</w:t>
      </w:r>
    </w:p>
    <w:p w:rsidR="00316DFC" w:rsidRDefault="00316DFC" w:rsidP="00316DFC">
      <w:pPr>
        <w:autoSpaceDE w:val="0"/>
        <w:autoSpaceDN w:val="0"/>
        <w:adjustRightInd w:val="0"/>
        <w:spacing w:before="120"/>
        <w:ind w:firstLine="284"/>
        <w:jc w:val="both"/>
        <w:rPr>
          <w:rFonts w:ascii="Arial" w:hAnsi="Arial" w:cs="Arial"/>
        </w:rPr>
      </w:pPr>
      <w:r w:rsidRPr="00D1098E">
        <w:rPr>
          <w:rFonts w:ascii="Arial" w:hAnsi="Arial" w:cs="Arial"/>
        </w:rPr>
        <w:t>La prassi non è semplice attuazione dei principi ma luogo originario di elaborazione della teoria</w:t>
      </w:r>
      <w:r>
        <w:rPr>
          <w:rFonts w:ascii="Arial" w:hAnsi="Arial" w:cs="Arial"/>
        </w:rPr>
        <w:t xml:space="preserve"> </w:t>
      </w:r>
      <w:r w:rsidRPr="00D1098E">
        <w:rPr>
          <w:rFonts w:ascii="Arial" w:hAnsi="Arial" w:cs="Arial"/>
        </w:rPr>
        <w:t xml:space="preserve">stessa. Questo non significa che la verità deriva dalla prassi. Ma neanche che la prassi diventa </w:t>
      </w:r>
      <w:r>
        <w:rPr>
          <w:rFonts w:ascii="Arial" w:hAnsi="Arial" w:cs="Arial"/>
        </w:rPr>
        <w:t xml:space="preserve">esecutrice </w:t>
      </w:r>
      <w:r w:rsidRPr="00D1098E">
        <w:rPr>
          <w:rFonts w:ascii="Arial" w:hAnsi="Arial" w:cs="Arial"/>
        </w:rPr>
        <w:t>ass</w:t>
      </w:r>
      <w:r>
        <w:rPr>
          <w:rFonts w:ascii="Arial" w:hAnsi="Arial" w:cs="Arial"/>
        </w:rPr>
        <w:t>oluta ai principi della verità.</w:t>
      </w:r>
    </w:p>
    <w:p w:rsidR="00316DFC" w:rsidRDefault="00316DFC" w:rsidP="00316DFC">
      <w:pPr>
        <w:autoSpaceDE w:val="0"/>
        <w:autoSpaceDN w:val="0"/>
        <w:adjustRightInd w:val="0"/>
        <w:spacing w:before="120"/>
        <w:ind w:firstLine="284"/>
        <w:jc w:val="both"/>
        <w:rPr>
          <w:rFonts w:ascii="Arial" w:hAnsi="Arial" w:cs="Arial"/>
        </w:rPr>
      </w:pPr>
      <w:r>
        <w:rPr>
          <w:rFonts w:ascii="Arial" w:hAnsi="Arial" w:cs="Arial"/>
        </w:rPr>
        <w:t>In sintesi: l</w:t>
      </w:r>
      <w:r w:rsidRPr="00D1098E">
        <w:rPr>
          <w:rFonts w:ascii="Arial" w:hAnsi="Arial" w:cs="Arial"/>
        </w:rPr>
        <w:t xml:space="preserve">a Chiesa ha due componenti: una </w:t>
      </w:r>
      <w:r w:rsidRPr="00D1098E">
        <w:rPr>
          <w:rFonts w:ascii="Arial" w:hAnsi="Arial" w:cs="Arial"/>
          <w:i/>
          <w:iCs/>
        </w:rPr>
        <w:t xml:space="preserve">interiore </w:t>
      </w:r>
      <w:r w:rsidRPr="00D1098E">
        <w:rPr>
          <w:rFonts w:ascii="Arial" w:hAnsi="Arial" w:cs="Arial"/>
        </w:rPr>
        <w:t xml:space="preserve">che è la </w:t>
      </w:r>
      <w:r w:rsidRPr="00D1098E">
        <w:rPr>
          <w:rFonts w:ascii="Arial" w:hAnsi="Arial" w:cs="Arial"/>
          <w:i/>
          <w:iCs/>
        </w:rPr>
        <w:t>carità</w:t>
      </w:r>
      <w:r w:rsidRPr="00D1098E">
        <w:rPr>
          <w:rFonts w:ascii="Arial" w:hAnsi="Arial" w:cs="Arial"/>
        </w:rPr>
        <w:t>, dono della presenza dello Spirito, e</w:t>
      </w:r>
      <w:r>
        <w:rPr>
          <w:rFonts w:ascii="Arial" w:hAnsi="Arial" w:cs="Arial"/>
        </w:rPr>
        <w:t xml:space="preserve"> </w:t>
      </w:r>
      <w:r w:rsidRPr="00D1098E">
        <w:rPr>
          <w:rFonts w:ascii="Arial" w:hAnsi="Arial" w:cs="Arial"/>
        </w:rPr>
        <w:t xml:space="preserve">una visibilità </w:t>
      </w:r>
      <w:r w:rsidRPr="00D1098E">
        <w:rPr>
          <w:rFonts w:ascii="Arial" w:hAnsi="Arial" w:cs="Arial"/>
          <w:i/>
          <w:iCs/>
        </w:rPr>
        <w:t xml:space="preserve">esteriore </w:t>
      </w:r>
      <w:r w:rsidRPr="00D1098E">
        <w:rPr>
          <w:rFonts w:ascii="Arial" w:hAnsi="Arial" w:cs="Arial"/>
        </w:rPr>
        <w:t xml:space="preserve">predisposta per la sua </w:t>
      </w:r>
      <w:r w:rsidRPr="00D1098E">
        <w:rPr>
          <w:rFonts w:ascii="Arial" w:hAnsi="Arial" w:cs="Arial"/>
          <w:i/>
          <w:iCs/>
        </w:rPr>
        <w:t xml:space="preserve">missione storica </w:t>
      </w:r>
      <w:r w:rsidRPr="00D1098E">
        <w:rPr>
          <w:rFonts w:ascii="Arial" w:hAnsi="Arial" w:cs="Arial"/>
        </w:rPr>
        <w:t>sempre attuale: “</w:t>
      </w:r>
      <w:r w:rsidRPr="00D1098E">
        <w:rPr>
          <w:rFonts w:ascii="Arial" w:hAnsi="Arial" w:cs="Arial"/>
          <w:i/>
          <w:iCs/>
        </w:rPr>
        <w:t>Elemento interiore (Spirito Santo</w:t>
      </w:r>
      <w:r>
        <w:rPr>
          <w:rFonts w:ascii="Arial" w:hAnsi="Arial" w:cs="Arial"/>
          <w:i/>
          <w:iCs/>
        </w:rPr>
        <w:t xml:space="preserve"> </w:t>
      </w:r>
      <w:r w:rsidRPr="00D1098E">
        <w:rPr>
          <w:rFonts w:ascii="Arial" w:hAnsi="Arial" w:cs="Arial"/>
          <w:i/>
          <w:iCs/>
        </w:rPr>
        <w:t>carità)</w:t>
      </w:r>
      <w:r>
        <w:rPr>
          <w:rFonts w:ascii="Arial" w:hAnsi="Arial" w:cs="Arial"/>
        </w:rPr>
        <w:t xml:space="preserve"> </w:t>
      </w:r>
      <w:r w:rsidRPr="00D1098E">
        <w:rPr>
          <w:rFonts w:ascii="Arial" w:hAnsi="Arial" w:cs="Arial"/>
          <w:i/>
          <w:iCs/>
        </w:rPr>
        <w:t>e forma esteriore (visibilità-identità storica), secondo la concezione cattolica, sono entrambi “costitutivi” della</w:t>
      </w:r>
      <w:r>
        <w:rPr>
          <w:rFonts w:ascii="Arial" w:hAnsi="Arial" w:cs="Arial"/>
        </w:rPr>
        <w:t xml:space="preserve"> </w:t>
      </w:r>
      <w:r w:rsidRPr="00D1098E">
        <w:rPr>
          <w:rFonts w:ascii="Arial" w:hAnsi="Arial" w:cs="Arial"/>
          <w:i/>
          <w:iCs/>
        </w:rPr>
        <w:t>Chiesa, perché non si fa la Chiesa senza lo Spirito Santo-carità; né, d’altro lato, senza visibilità-identità storica</w:t>
      </w:r>
      <w:r>
        <w:rPr>
          <w:rFonts w:ascii="Arial" w:hAnsi="Arial" w:cs="Arial"/>
        </w:rPr>
        <w:t>” (Carlo Maria Martini).</w:t>
      </w:r>
    </w:p>
    <w:p w:rsidR="00316DFC" w:rsidRPr="00833265" w:rsidRDefault="00316DFC" w:rsidP="00316DFC">
      <w:pPr>
        <w:autoSpaceDE w:val="0"/>
        <w:autoSpaceDN w:val="0"/>
        <w:adjustRightInd w:val="0"/>
        <w:spacing w:before="240"/>
        <w:ind w:firstLine="708"/>
        <w:jc w:val="both"/>
        <w:rPr>
          <w:rFonts w:ascii="Arial" w:hAnsi="Arial" w:cs="Arial"/>
          <w:b/>
          <w:bCs/>
          <w:sz w:val="20"/>
        </w:rPr>
      </w:pPr>
      <w:r w:rsidRPr="00833265">
        <w:rPr>
          <w:rFonts w:ascii="Arial" w:hAnsi="Arial" w:cs="Arial"/>
          <w:b/>
          <w:bCs/>
          <w:sz w:val="20"/>
        </w:rPr>
        <w:t>PERCHÉ UNA TP?</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Di fronte alle numerose questioni che una TP pastorale pone va anche aggiunto, però, che oggi</w:t>
      </w:r>
      <w:r>
        <w:rPr>
          <w:rFonts w:ascii="Arial" w:hAnsi="Arial" w:cs="Arial"/>
        </w:rPr>
        <w:t xml:space="preserve"> </w:t>
      </w:r>
      <w:r w:rsidRPr="00482EB5">
        <w:rPr>
          <w:rFonts w:ascii="Arial" w:hAnsi="Arial" w:cs="Arial"/>
        </w:rPr>
        <w:t>non è più possibile fare ricorso al solo "</w:t>
      </w:r>
      <w:r w:rsidRPr="00482EB5">
        <w:rPr>
          <w:rFonts w:ascii="Arial" w:hAnsi="Arial" w:cs="Arial"/>
          <w:i/>
          <w:iCs/>
        </w:rPr>
        <w:t>buon senso</w:t>
      </w:r>
      <w:r w:rsidRPr="00482EB5">
        <w:rPr>
          <w:rFonts w:ascii="Arial" w:hAnsi="Arial" w:cs="Arial"/>
        </w:rPr>
        <w:t>". Infatti, l'attitudine alla pittura non ha mai</w:t>
      </w:r>
      <w:r>
        <w:rPr>
          <w:rFonts w:ascii="Arial" w:hAnsi="Arial" w:cs="Arial"/>
        </w:rPr>
        <w:t xml:space="preserve"> </w:t>
      </w:r>
      <w:r w:rsidRPr="00482EB5">
        <w:rPr>
          <w:rFonts w:ascii="Arial" w:hAnsi="Arial" w:cs="Arial"/>
        </w:rPr>
        <w:t>fatto da sola l'artista, ma questo nasce dal felice connubio della sua attitudine raffinata da uno</w:t>
      </w:r>
      <w:r>
        <w:rPr>
          <w:rFonts w:ascii="Arial" w:hAnsi="Arial" w:cs="Arial"/>
        </w:rPr>
        <w:t xml:space="preserve"> </w:t>
      </w:r>
      <w:r w:rsidRPr="00482EB5">
        <w:rPr>
          <w:rFonts w:ascii="Arial" w:hAnsi="Arial" w:cs="Arial"/>
        </w:rPr>
        <w:t>studio metodico e sistematico.</w:t>
      </w:r>
    </w:p>
    <w:p w:rsidR="00316DFC" w:rsidRPr="00482EB5"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t>Così in campo pastorale la semplice "</w:t>
      </w:r>
      <w:r w:rsidRPr="00482EB5">
        <w:rPr>
          <w:rFonts w:ascii="Arial" w:hAnsi="Arial" w:cs="Arial"/>
          <w:i/>
          <w:iCs/>
        </w:rPr>
        <w:t>pratica</w:t>
      </w:r>
      <w:r w:rsidRPr="00482EB5">
        <w:rPr>
          <w:rFonts w:ascii="Arial" w:hAnsi="Arial" w:cs="Arial"/>
        </w:rPr>
        <w:t>" può risultare non vincente se non è accompagnata</w:t>
      </w:r>
      <w:r>
        <w:rPr>
          <w:rFonts w:ascii="Arial" w:hAnsi="Arial" w:cs="Arial"/>
        </w:rPr>
        <w:t xml:space="preserve"> </w:t>
      </w:r>
      <w:r w:rsidRPr="00482EB5">
        <w:rPr>
          <w:rFonts w:ascii="Arial" w:hAnsi="Arial" w:cs="Arial"/>
        </w:rPr>
        <w:t>e raffinata da una adeguata "</w:t>
      </w:r>
      <w:r w:rsidRPr="00482EB5">
        <w:rPr>
          <w:rFonts w:ascii="Arial" w:hAnsi="Arial" w:cs="Arial"/>
          <w:i/>
          <w:iCs/>
        </w:rPr>
        <w:t>teoria</w:t>
      </w:r>
      <w:r w:rsidRPr="00482EB5">
        <w:rPr>
          <w:rFonts w:ascii="Arial" w:hAnsi="Arial" w:cs="Arial"/>
        </w:rPr>
        <w:t>", soprattutto in tempi così complicati e complessi quali sono i</w:t>
      </w:r>
      <w:r>
        <w:rPr>
          <w:rFonts w:ascii="Arial" w:hAnsi="Arial" w:cs="Arial"/>
        </w:rPr>
        <w:t xml:space="preserve"> </w:t>
      </w:r>
      <w:r w:rsidRPr="00482EB5">
        <w:rPr>
          <w:rFonts w:ascii="Arial" w:hAnsi="Arial" w:cs="Arial"/>
        </w:rPr>
        <w:t>nostri.</w:t>
      </w:r>
    </w:p>
    <w:p w:rsidR="00316DFC" w:rsidRDefault="00316DFC" w:rsidP="00316DFC">
      <w:pPr>
        <w:autoSpaceDE w:val="0"/>
        <w:autoSpaceDN w:val="0"/>
        <w:adjustRightInd w:val="0"/>
        <w:spacing w:before="120"/>
        <w:ind w:firstLine="284"/>
        <w:jc w:val="both"/>
        <w:rPr>
          <w:rFonts w:ascii="Arial" w:hAnsi="Arial" w:cs="Arial"/>
        </w:rPr>
      </w:pPr>
      <w:r w:rsidRPr="00482EB5">
        <w:rPr>
          <w:rFonts w:ascii="Arial" w:hAnsi="Arial" w:cs="Arial"/>
        </w:rPr>
        <w:lastRenderedPageBreak/>
        <w:t>Tutto ciò richiede un ripensamento serio e deciso se non si vuole che superficialità,</w:t>
      </w:r>
      <w:r>
        <w:rPr>
          <w:rFonts w:ascii="Arial" w:hAnsi="Arial" w:cs="Arial"/>
        </w:rPr>
        <w:t xml:space="preserve"> </w:t>
      </w:r>
      <w:r w:rsidRPr="00482EB5">
        <w:rPr>
          <w:rFonts w:ascii="Arial" w:hAnsi="Arial" w:cs="Arial"/>
        </w:rPr>
        <w:t>improvvisazione, dilettantismo uniti magari alla paura di cambiare, rafforzata ad una certa pigrizia</w:t>
      </w:r>
      <w:r>
        <w:rPr>
          <w:rFonts w:ascii="Arial" w:hAnsi="Arial" w:cs="Arial"/>
        </w:rPr>
        <w:t xml:space="preserve"> </w:t>
      </w:r>
      <w:r w:rsidRPr="00482EB5">
        <w:rPr>
          <w:rFonts w:ascii="Arial" w:hAnsi="Arial" w:cs="Arial"/>
        </w:rPr>
        <w:t xml:space="preserve">di fondo che ci affida al solito </w:t>
      </w:r>
      <w:r w:rsidRPr="00482EB5">
        <w:rPr>
          <w:rFonts w:ascii="Arial" w:hAnsi="Arial" w:cs="Arial"/>
          <w:i/>
          <w:iCs/>
        </w:rPr>
        <w:t>tran tran</w:t>
      </w:r>
      <w:r w:rsidRPr="00482EB5">
        <w:rPr>
          <w:rFonts w:ascii="Arial" w:hAnsi="Arial" w:cs="Arial"/>
        </w:rPr>
        <w:t>, non ci ponga a breve di fronte ad una "</w:t>
      </w:r>
      <w:r w:rsidRPr="00482EB5">
        <w:rPr>
          <w:rFonts w:ascii="Arial" w:hAnsi="Arial" w:cs="Arial"/>
          <w:i/>
          <w:iCs/>
        </w:rPr>
        <w:t>comunità cristiana</w:t>
      </w:r>
      <w:r w:rsidRPr="00482EB5">
        <w:rPr>
          <w:rFonts w:ascii="Arial" w:hAnsi="Arial" w:cs="Arial"/>
        </w:rPr>
        <w:t>"</w:t>
      </w:r>
      <w:r>
        <w:rPr>
          <w:rFonts w:ascii="Arial" w:hAnsi="Arial" w:cs="Arial"/>
        </w:rPr>
        <w:t xml:space="preserve"> </w:t>
      </w:r>
      <w:r w:rsidRPr="00482EB5">
        <w:rPr>
          <w:rFonts w:ascii="Arial" w:hAnsi="Arial" w:cs="Arial"/>
        </w:rPr>
        <w:t>e che noi continuiamo a trattare come tale, ma che di fatto ha già scavalcato il muro e vive in un</w:t>
      </w:r>
      <w:r>
        <w:rPr>
          <w:rFonts w:ascii="Arial" w:hAnsi="Arial" w:cs="Arial"/>
        </w:rPr>
        <w:t xml:space="preserve"> </w:t>
      </w:r>
      <w:r w:rsidRPr="00482EB5">
        <w:rPr>
          <w:rFonts w:ascii="Arial" w:hAnsi="Arial" w:cs="Arial"/>
        </w:rPr>
        <w:t>quieto paganesimo consumistico e materialistico dove Dio, ormai, non interessa più a nessuno.</w:t>
      </w:r>
    </w:p>
    <w:p w:rsidR="00316DFC" w:rsidRDefault="00316DFC" w:rsidP="00316DFC">
      <w:pPr>
        <w:autoSpaceDE w:val="0"/>
        <w:autoSpaceDN w:val="0"/>
        <w:adjustRightInd w:val="0"/>
        <w:spacing w:before="120"/>
        <w:ind w:firstLine="284"/>
        <w:jc w:val="both"/>
        <w:rPr>
          <w:rFonts w:ascii="Arial" w:hAnsi="Arial" w:cs="Arial"/>
        </w:rPr>
      </w:pPr>
      <w:r w:rsidRPr="005B1D92">
        <w:rPr>
          <w:rFonts w:ascii="Arial" w:hAnsi="Arial" w:cs="Arial"/>
          <w:b/>
        </w:rPr>
        <w:t xml:space="preserve">La pastorale </w:t>
      </w:r>
      <w:r>
        <w:rPr>
          <w:rFonts w:ascii="Arial" w:hAnsi="Arial" w:cs="Arial"/>
          <w:b/>
        </w:rPr>
        <w:t>va</w:t>
      </w:r>
      <w:r w:rsidRPr="005B1D92">
        <w:rPr>
          <w:rFonts w:ascii="Arial" w:hAnsi="Arial" w:cs="Arial"/>
          <w:b/>
        </w:rPr>
        <w:t xml:space="preserve"> intesa come</w:t>
      </w:r>
      <w:r w:rsidRPr="009C3987">
        <w:rPr>
          <w:rFonts w:ascii="Arial" w:hAnsi="Arial" w:cs="Arial"/>
        </w:rPr>
        <w:t xml:space="preserve"> l'agire della Chiesa finalizzato a favorire l'incontro degli</w:t>
      </w:r>
      <w:r>
        <w:rPr>
          <w:rFonts w:ascii="Arial" w:hAnsi="Arial" w:cs="Arial"/>
        </w:rPr>
        <w:t xml:space="preserve"> </w:t>
      </w:r>
      <w:r w:rsidRPr="009C3987">
        <w:rPr>
          <w:rFonts w:ascii="Arial" w:hAnsi="Arial" w:cs="Arial"/>
        </w:rPr>
        <w:t>uomini con la Parola, incarnandola in un determinato contesto storic</w:t>
      </w:r>
      <w:r>
        <w:rPr>
          <w:rFonts w:ascii="Arial" w:hAnsi="Arial" w:cs="Arial"/>
        </w:rPr>
        <w:t xml:space="preserve">o-culturale. Essa, pertanto, si </w:t>
      </w:r>
      <w:r w:rsidRPr="009C3987">
        <w:rPr>
          <w:rFonts w:ascii="Arial" w:hAnsi="Arial" w:cs="Arial"/>
        </w:rPr>
        <w:t>pone come una sorta di servizio sia alla Parola che agli uomini, c</w:t>
      </w:r>
      <w:r>
        <w:rPr>
          <w:rFonts w:ascii="Arial" w:hAnsi="Arial" w:cs="Arial"/>
        </w:rPr>
        <w:t xml:space="preserve">ercando di favorire in loro una </w:t>
      </w:r>
      <w:r w:rsidRPr="009C3987">
        <w:rPr>
          <w:rFonts w:ascii="Arial" w:hAnsi="Arial" w:cs="Arial"/>
        </w:rPr>
        <w:t>fede adulta, cioè incarnata nell'esistenza di tutti i gior</w:t>
      </w:r>
      <w:r>
        <w:rPr>
          <w:rFonts w:ascii="Arial" w:hAnsi="Arial" w:cs="Arial"/>
        </w:rPr>
        <w:t>ni.</w:t>
      </w:r>
    </w:p>
    <w:p w:rsidR="00316DFC" w:rsidRDefault="00316DFC" w:rsidP="00316DFC">
      <w:pPr>
        <w:autoSpaceDE w:val="0"/>
        <w:autoSpaceDN w:val="0"/>
        <w:adjustRightInd w:val="0"/>
        <w:spacing w:before="120"/>
        <w:ind w:firstLine="284"/>
        <w:jc w:val="both"/>
        <w:rPr>
          <w:rFonts w:ascii="Arial" w:hAnsi="Arial" w:cs="Arial"/>
          <w:b/>
          <w:sz w:val="20"/>
        </w:rPr>
      </w:pPr>
      <w:r>
        <w:rPr>
          <w:rFonts w:ascii="Arial" w:hAnsi="Arial" w:cs="Arial"/>
        </w:rPr>
        <w:t xml:space="preserve">La </w:t>
      </w:r>
      <w:r w:rsidRPr="00F62C25">
        <w:rPr>
          <w:rFonts w:ascii="Arial" w:hAnsi="Arial" w:cs="Arial"/>
        </w:rPr>
        <w:t>Teologia Pastorale ha quindi la responsabilità di offrire una riflessione critica e fondata sull’agire della Chiesa e sulle forme della sua edificazione nel tempo.</w:t>
      </w:r>
    </w:p>
    <w:p w:rsidR="00316DFC" w:rsidRDefault="00316DFC" w:rsidP="00316DFC">
      <w:pPr>
        <w:pStyle w:val="Pidipagina"/>
        <w:tabs>
          <w:tab w:val="clear" w:pos="4819"/>
          <w:tab w:val="clear" w:pos="9638"/>
        </w:tabs>
        <w:spacing w:before="120"/>
        <w:ind w:firstLine="284"/>
        <w:jc w:val="both"/>
        <w:rPr>
          <w:rFonts w:ascii="Arial" w:hAnsi="Arial" w:cs="Arial"/>
        </w:rPr>
      </w:pPr>
      <w:r w:rsidRPr="009A152D">
        <w:rPr>
          <w:rFonts w:ascii="Arial" w:hAnsi="Arial" w:cs="Arial"/>
        </w:rPr>
        <w:t>Un corso di TP</w:t>
      </w:r>
      <w:r>
        <w:rPr>
          <w:rFonts w:ascii="Arial" w:hAnsi="Arial" w:cs="Arial"/>
        </w:rPr>
        <w:t xml:space="preserve"> fondamentale</w:t>
      </w:r>
      <w:r w:rsidRPr="009A152D">
        <w:rPr>
          <w:rFonts w:ascii="Arial" w:hAnsi="Arial" w:cs="Arial"/>
        </w:rPr>
        <w:t xml:space="preserve"> deve subito </w:t>
      </w:r>
      <w:r w:rsidRPr="00E9336A">
        <w:rPr>
          <w:rFonts w:ascii="Arial" w:hAnsi="Arial" w:cs="Arial"/>
          <w:b/>
        </w:rPr>
        <w:t>fissare in modo chiaro alcuni confini</w:t>
      </w:r>
      <w:r w:rsidRPr="009A152D">
        <w:rPr>
          <w:rFonts w:ascii="Arial" w:hAnsi="Arial" w:cs="Arial"/>
        </w:rPr>
        <w:t xml:space="preserve">, che permettono alla sua riflessione di essere libera e allo stesso tempo di non invadere il terreno riservato ad altre competenze. L’azione della Chiesa, le pratiche cristiane sono un </w:t>
      </w:r>
      <w:r w:rsidRPr="009A152D">
        <w:rPr>
          <w:rFonts w:ascii="Arial" w:hAnsi="Arial" w:cs="Arial"/>
          <w:i/>
          <w:iCs/>
        </w:rPr>
        <w:t>oggetto</w:t>
      </w:r>
      <w:r w:rsidRPr="009A152D">
        <w:rPr>
          <w:rFonts w:ascii="Arial" w:hAnsi="Arial" w:cs="Arial"/>
        </w:rPr>
        <w:t xml:space="preserve"> complesso che si pone al confluire di molte istanze.</w:t>
      </w:r>
    </w:p>
    <w:p w:rsidR="00316DFC" w:rsidRDefault="00316DFC" w:rsidP="00316DFC">
      <w:pPr>
        <w:pStyle w:val="Pidipagina"/>
        <w:tabs>
          <w:tab w:val="clear" w:pos="4819"/>
          <w:tab w:val="clear" w:pos="9638"/>
        </w:tabs>
        <w:spacing w:before="120"/>
        <w:ind w:firstLine="284"/>
        <w:jc w:val="both"/>
        <w:rPr>
          <w:rFonts w:ascii="Arial" w:hAnsi="Arial" w:cs="Arial"/>
        </w:rPr>
      </w:pPr>
      <w:r>
        <w:rPr>
          <w:rFonts w:ascii="Arial" w:hAnsi="Arial" w:cs="Arial"/>
        </w:rPr>
        <w:t>a) La</w:t>
      </w:r>
      <w:r w:rsidRPr="009A152D">
        <w:rPr>
          <w:rFonts w:ascii="Arial" w:hAnsi="Arial" w:cs="Arial"/>
        </w:rPr>
        <w:t xml:space="preserve"> TP non vuole sostituirsi in modo diretto alla progettazione </w:t>
      </w:r>
      <w:r w:rsidRPr="009A152D">
        <w:rPr>
          <w:rFonts w:ascii="Arial" w:hAnsi="Arial" w:cs="Arial"/>
          <w:i/>
          <w:iCs/>
        </w:rPr>
        <w:t>pastorale concreta</w:t>
      </w:r>
      <w:r w:rsidRPr="009A152D">
        <w:rPr>
          <w:rFonts w:ascii="Arial" w:hAnsi="Arial" w:cs="Arial"/>
        </w:rPr>
        <w:t xml:space="preserve">, che spetta invece ai vari soggetti implicati nelle pratiche cristiane; piuttosto intende situarsi a monte di questa progettazione, come luogo in cui fornire domande e strumenti che permettano una immaginazione sempre più consapevole e riflessa del presente e del futuro della Chiesa. </w:t>
      </w:r>
    </w:p>
    <w:p w:rsidR="00316DFC" w:rsidRDefault="00316DFC" w:rsidP="00316DFC">
      <w:pPr>
        <w:pStyle w:val="Pidipagina"/>
        <w:tabs>
          <w:tab w:val="clear" w:pos="4819"/>
          <w:tab w:val="clear" w:pos="9638"/>
        </w:tabs>
        <w:spacing w:before="120"/>
        <w:ind w:firstLine="284"/>
        <w:jc w:val="both"/>
        <w:rPr>
          <w:rFonts w:ascii="Arial" w:hAnsi="Arial" w:cs="Arial"/>
        </w:rPr>
      </w:pPr>
      <w:r>
        <w:rPr>
          <w:rFonts w:ascii="Arial" w:hAnsi="Arial" w:cs="Arial"/>
        </w:rPr>
        <w:t xml:space="preserve">b) </w:t>
      </w:r>
      <w:r w:rsidRPr="009A152D">
        <w:rPr>
          <w:rFonts w:ascii="Arial" w:hAnsi="Arial" w:cs="Arial"/>
        </w:rPr>
        <w:t xml:space="preserve">Così pure, il nostro corso non vuole invadere lo spazio di </w:t>
      </w:r>
      <w:r w:rsidRPr="009A152D">
        <w:rPr>
          <w:rFonts w:ascii="Arial" w:hAnsi="Arial" w:cs="Arial"/>
          <w:i/>
          <w:iCs/>
        </w:rPr>
        <w:t>altre discipline</w:t>
      </w:r>
      <w:r w:rsidRPr="009A152D">
        <w:rPr>
          <w:rFonts w:ascii="Arial" w:hAnsi="Arial" w:cs="Arial"/>
        </w:rPr>
        <w:t xml:space="preserve"> che storicamente hanno sviluppato uno studio di elementi attinenti l’agire cristiano (liturgia, catechetica, diritto, teologia morale, teologia spirituale, ecclesiologia). Di queste discipline rispetta lo spazio di riflessione e gli strumenti utilizzati, rivendicando per il proprio percorso di ricerca come elemento di unicità la </w:t>
      </w:r>
      <w:r w:rsidRPr="009A152D">
        <w:rPr>
          <w:rFonts w:ascii="Arial" w:hAnsi="Arial" w:cs="Arial"/>
          <w:i/>
          <w:iCs/>
        </w:rPr>
        <w:t>prospettiva</w:t>
      </w:r>
      <w:r w:rsidRPr="009A152D">
        <w:rPr>
          <w:rFonts w:ascii="Arial" w:hAnsi="Arial" w:cs="Arial"/>
        </w:rPr>
        <w:t xml:space="preserve"> a partire dalla quale gli oggetti di studio di queste materie teologiche vengono assunti: quello della costruzione della pratica e quindi il volto storico e determinato del cristianesimo. </w:t>
      </w:r>
    </w:p>
    <w:p w:rsidR="00316DFC" w:rsidRDefault="00316DFC" w:rsidP="00316DFC">
      <w:pPr>
        <w:pStyle w:val="Pidipagina"/>
        <w:tabs>
          <w:tab w:val="clear" w:pos="4819"/>
          <w:tab w:val="clear" w:pos="9638"/>
        </w:tabs>
        <w:spacing w:before="240"/>
        <w:ind w:firstLine="284"/>
        <w:jc w:val="both"/>
        <w:rPr>
          <w:rFonts w:ascii="Arial" w:hAnsi="Arial" w:cs="Arial"/>
          <w:b/>
          <w:sz w:val="20"/>
        </w:rPr>
      </w:pPr>
      <w:r>
        <w:rPr>
          <w:rFonts w:ascii="Arial" w:hAnsi="Arial" w:cs="Arial"/>
        </w:rPr>
        <w:tab/>
      </w:r>
      <w:r>
        <w:rPr>
          <w:rFonts w:ascii="Arial" w:hAnsi="Arial" w:cs="Arial"/>
          <w:b/>
          <w:sz w:val="20"/>
        </w:rPr>
        <w:t>IDENTITA’ E COMPITI DELLA TP FONDAMENTALE</w:t>
      </w:r>
    </w:p>
    <w:p w:rsidR="00316DFC" w:rsidRDefault="00316DFC" w:rsidP="00316DFC">
      <w:pPr>
        <w:autoSpaceDE w:val="0"/>
        <w:autoSpaceDN w:val="0"/>
        <w:adjustRightInd w:val="0"/>
        <w:spacing w:before="120"/>
        <w:ind w:firstLine="284"/>
        <w:jc w:val="both"/>
        <w:rPr>
          <w:rFonts w:ascii="Arial" w:hAnsi="Arial" w:cs="Arial"/>
        </w:rPr>
      </w:pPr>
      <w:r>
        <w:rPr>
          <w:rFonts w:ascii="Arial" w:hAnsi="Arial" w:cs="Arial"/>
        </w:rPr>
        <w:t>N</w:t>
      </w:r>
      <w:r w:rsidRPr="007F572B">
        <w:rPr>
          <w:rFonts w:ascii="Arial" w:hAnsi="Arial" w:cs="Arial"/>
        </w:rPr>
        <w:t xml:space="preserve">ell’esortazione apostolica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w:t>
      </w:r>
      <w:proofErr w:type="spellStart"/>
      <w:r w:rsidRPr="007F572B">
        <w:rPr>
          <w:rFonts w:ascii="Arial" w:hAnsi="Arial" w:cs="Arial"/>
          <w:i/>
          <w:iCs/>
        </w:rPr>
        <w:t>vobis</w:t>
      </w:r>
      <w:proofErr w:type="spellEnd"/>
      <w:r>
        <w:rPr>
          <w:rFonts w:ascii="Arial" w:hAnsi="Arial" w:cs="Arial"/>
          <w:i/>
          <w:iCs/>
        </w:rPr>
        <w:t xml:space="preserve"> </w:t>
      </w:r>
      <w:r>
        <w:rPr>
          <w:rFonts w:ascii="Arial" w:hAnsi="Arial" w:cs="Arial"/>
          <w:iCs/>
        </w:rPr>
        <w:t>di</w:t>
      </w:r>
      <w:r w:rsidRPr="007F572B">
        <w:rPr>
          <w:rFonts w:ascii="Arial" w:hAnsi="Arial" w:cs="Arial"/>
          <w:b/>
        </w:rPr>
        <w:t xml:space="preserve"> </w:t>
      </w:r>
      <w:r w:rsidRPr="00833265">
        <w:rPr>
          <w:rFonts w:ascii="Arial" w:hAnsi="Arial" w:cs="Arial"/>
        </w:rPr>
        <w:t xml:space="preserve">san Giovanni Paolo II </w:t>
      </w:r>
      <w:r>
        <w:rPr>
          <w:rFonts w:ascii="Arial" w:hAnsi="Arial" w:cs="Arial"/>
        </w:rPr>
        <w:t xml:space="preserve">è indicato </w:t>
      </w:r>
      <w:r w:rsidRPr="00833265">
        <w:rPr>
          <w:rFonts w:ascii="Arial" w:hAnsi="Arial" w:cs="Arial"/>
        </w:rPr>
        <w:t>il concetto di teologia pastorale</w:t>
      </w:r>
      <w:r w:rsidRPr="007F572B">
        <w:rPr>
          <w:rFonts w:ascii="Arial" w:hAnsi="Arial" w:cs="Arial"/>
        </w:rPr>
        <w:t xml:space="preserve">: </w:t>
      </w:r>
    </w:p>
    <w:p w:rsidR="00316DFC" w:rsidRDefault="00316DFC" w:rsidP="00316DFC">
      <w:pPr>
        <w:autoSpaceDE w:val="0"/>
        <w:autoSpaceDN w:val="0"/>
        <w:adjustRightInd w:val="0"/>
        <w:spacing w:before="120"/>
        <w:ind w:firstLine="284"/>
        <w:jc w:val="both"/>
        <w:rPr>
          <w:rFonts w:ascii="Arial" w:hAnsi="Arial" w:cs="Arial"/>
          <w:i/>
        </w:rPr>
      </w:pPr>
      <w:r w:rsidRPr="007F572B">
        <w:rPr>
          <w:rFonts w:ascii="Arial" w:hAnsi="Arial" w:cs="Arial"/>
        </w:rPr>
        <w:t>«</w:t>
      </w:r>
      <w:r w:rsidRPr="007F572B">
        <w:rPr>
          <w:rFonts w:ascii="Arial" w:hAnsi="Arial" w:cs="Arial"/>
          <w:i/>
        </w:rPr>
        <w:t xml:space="preserve">La teologia pastorale o pratica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è una riflessione scientifica sulla Chiesa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nel suo edificarsi quotidiano, con la forza dello Spirito, dentro la storia;…</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la pastorale non è soltanto un’arte né un complesso di esortazioni, di esperienze, di metodi;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possiede una sua piena dignità teologica,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perché riceve dalla fede i principi e i criteri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dell’azione pastorale della Chiesa nella storia, </w:t>
      </w:r>
    </w:p>
    <w:p w:rsidR="00316DFC" w:rsidRPr="00C91CF0" w:rsidRDefault="00316DFC" w:rsidP="00316DFC">
      <w:pPr>
        <w:autoSpaceDE w:val="0"/>
        <w:autoSpaceDN w:val="0"/>
        <w:adjustRightInd w:val="0"/>
        <w:ind w:firstLine="284"/>
        <w:jc w:val="both"/>
        <w:rPr>
          <w:rFonts w:ascii="Arial" w:hAnsi="Arial" w:cs="Arial"/>
        </w:rPr>
      </w:pPr>
      <w:r>
        <w:rPr>
          <w:rFonts w:ascii="Arial" w:hAnsi="Arial" w:cs="Arial"/>
        </w:rPr>
        <w:t xml:space="preserve">▪ </w:t>
      </w:r>
      <w:r w:rsidRPr="007F572B">
        <w:rPr>
          <w:rFonts w:ascii="Arial" w:hAnsi="Arial" w:cs="Arial"/>
          <w:i/>
        </w:rPr>
        <w:t>di una Chiesa che genera ogni giorno la Chiesa stessa</w:t>
      </w:r>
      <w:r w:rsidRPr="007F572B">
        <w:rPr>
          <w:rFonts w:ascii="Arial" w:hAnsi="Arial" w:cs="Arial"/>
        </w:rPr>
        <w:t>»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Vobis</w:t>
      </w:r>
      <w:r w:rsidRPr="007F572B">
        <w:rPr>
          <w:rFonts w:ascii="Arial" w:hAnsi="Arial" w:cs="Arial"/>
        </w:rPr>
        <w:t>, n. 57).</w:t>
      </w:r>
    </w:p>
    <w:p w:rsidR="00316DFC" w:rsidRDefault="00316DFC" w:rsidP="00316DFC">
      <w:pPr>
        <w:pStyle w:val="Pidipagina"/>
        <w:tabs>
          <w:tab w:val="clear" w:pos="4819"/>
          <w:tab w:val="clear" w:pos="9638"/>
        </w:tabs>
        <w:spacing w:before="240"/>
        <w:ind w:firstLine="708"/>
        <w:jc w:val="both"/>
        <w:rPr>
          <w:rFonts w:ascii="Arial" w:hAnsi="Arial" w:cs="Arial"/>
          <w:b/>
          <w:sz w:val="20"/>
        </w:rPr>
      </w:pPr>
      <w:r>
        <w:rPr>
          <w:rFonts w:ascii="Arial" w:hAnsi="Arial" w:cs="Arial"/>
          <w:b/>
          <w:sz w:val="20"/>
        </w:rPr>
        <w:t>IDENTITA’ E COMPITI DELLA TP FONDAMENTALE</w:t>
      </w:r>
    </w:p>
    <w:p w:rsidR="00316DFC" w:rsidRDefault="00316DFC" w:rsidP="00316DFC">
      <w:pPr>
        <w:autoSpaceDE w:val="0"/>
        <w:autoSpaceDN w:val="0"/>
        <w:adjustRightInd w:val="0"/>
        <w:spacing w:before="120"/>
        <w:ind w:firstLine="284"/>
        <w:jc w:val="both"/>
        <w:rPr>
          <w:rFonts w:ascii="Arial" w:hAnsi="Arial" w:cs="Arial"/>
        </w:rPr>
      </w:pPr>
      <w:r>
        <w:rPr>
          <w:rFonts w:ascii="Arial" w:hAnsi="Arial" w:cs="Arial"/>
        </w:rPr>
        <w:t>N</w:t>
      </w:r>
      <w:r w:rsidRPr="007F572B">
        <w:rPr>
          <w:rFonts w:ascii="Arial" w:hAnsi="Arial" w:cs="Arial"/>
        </w:rPr>
        <w:t xml:space="preserve">ell’esortazione apostolica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w:t>
      </w:r>
      <w:proofErr w:type="spellStart"/>
      <w:r w:rsidRPr="007F572B">
        <w:rPr>
          <w:rFonts w:ascii="Arial" w:hAnsi="Arial" w:cs="Arial"/>
          <w:i/>
          <w:iCs/>
        </w:rPr>
        <w:t>vobis</w:t>
      </w:r>
      <w:proofErr w:type="spellEnd"/>
      <w:r>
        <w:rPr>
          <w:rFonts w:ascii="Arial" w:hAnsi="Arial" w:cs="Arial"/>
          <w:i/>
          <w:iCs/>
        </w:rPr>
        <w:t xml:space="preserve"> </w:t>
      </w:r>
      <w:r>
        <w:rPr>
          <w:rFonts w:ascii="Arial" w:hAnsi="Arial" w:cs="Arial"/>
          <w:iCs/>
        </w:rPr>
        <w:t>di</w:t>
      </w:r>
      <w:r w:rsidRPr="007F572B">
        <w:rPr>
          <w:rFonts w:ascii="Arial" w:hAnsi="Arial" w:cs="Arial"/>
          <w:b/>
        </w:rPr>
        <w:t xml:space="preserve"> </w:t>
      </w:r>
      <w:r w:rsidRPr="00833265">
        <w:rPr>
          <w:rFonts w:ascii="Arial" w:hAnsi="Arial" w:cs="Arial"/>
        </w:rPr>
        <w:t xml:space="preserve">san Giovanni Paolo II </w:t>
      </w:r>
      <w:r>
        <w:rPr>
          <w:rFonts w:ascii="Arial" w:hAnsi="Arial" w:cs="Arial"/>
        </w:rPr>
        <w:t xml:space="preserve">è indicato </w:t>
      </w:r>
      <w:r w:rsidRPr="00833265">
        <w:rPr>
          <w:rFonts w:ascii="Arial" w:hAnsi="Arial" w:cs="Arial"/>
        </w:rPr>
        <w:t>il concetto di teologia pastorale</w:t>
      </w:r>
      <w:r w:rsidRPr="007F572B">
        <w:rPr>
          <w:rFonts w:ascii="Arial" w:hAnsi="Arial" w:cs="Arial"/>
        </w:rPr>
        <w:t xml:space="preserve">: </w:t>
      </w:r>
    </w:p>
    <w:p w:rsidR="00316DFC" w:rsidRDefault="00316DFC" w:rsidP="00316DFC">
      <w:pPr>
        <w:autoSpaceDE w:val="0"/>
        <w:autoSpaceDN w:val="0"/>
        <w:adjustRightInd w:val="0"/>
        <w:spacing w:before="120"/>
        <w:ind w:firstLine="284"/>
        <w:jc w:val="both"/>
        <w:rPr>
          <w:rFonts w:ascii="Arial" w:hAnsi="Arial" w:cs="Arial"/>
          <w:i/>
        </w:rPr>
      </w:pPr>
      <w:r w:rsidRPr="007F572B">
        <w:rPr>
          <w:rFonts w:ascii="Arial" w:hAnsi="Arial" w:cs="Arial"/>
        </w:rPr>
        <w:t>«</w:t>
      </w:r>
      <w:r w:rsidRPr="007F572B">
        <w:rPr>
          <w:rFonts w:ascii="Arial" w:hAnsi="Arial" w:cs="Arial"/>
          <w:i/>
        </w:rPr>
        <w:t xml:space="preserve">La teologia pastorale o pratica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è una riflessione scientifica sulla Chiesa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nel suo edificarsi quotidiano, con la forza dello Spirito, dentro la storia;…</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lastRenderedPageBreak/>
        <w:t xml:space="preserve">▪ </w:t>
      </w:r>
      <w:r w:rsidRPr="00A81177">
        <w:rPr>
          <w:rFonts w:ascii="Arial" w:hAnsi="Arial" w:cs="Arial"/>
          <w:i/>
        </w:rPr>
        <w:t xml:space="preserve">la pastorale non è soltanto un’arte né un complesso di esortazioni, di esperienze, di metodi;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possiede una sua piena dignità teologica,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perché riceve dalla fede i principi e i criteri </w:t>
      </w:r>
    </w:p>
    <w:p w:rsidR="00316DFC" w:rsidRPr="00A81177" w:rsidRDefault="00316DFC" w:rsidP="00316DFC">
      <w:pPr>
        <w:autoSpaceDE w:val="0"/>
        <w:autoSpaceDN w:val="0"/>
        <w:adjustRightInd w:val="0"/>
        <w:ind w:firstLine="284"/>
        <w:jc w:val="both"/>
        <w:rPr>
          <w:rFonts w:ascii="Arial" w:hAnsi="Arial" w:cs="Arial"/>
          <w:i/>
        </w:rPr>
      </w:pPr>
      <w:r>
        <w:rPr>
          <w:rFonts w:ascii="Arial" w:hAnsi="Arial" w:cs="Arial"/>
        </w:rPr>
        <w:t xml:space="preserve">▪ </w:t>
      </w:r>
      <w:r w:rsidRPr="00A81177">
        <w:rPr>
          <w:rFonts w:ascii="Arial" w:hAnsi="Arial" w:cs="Arial"/>
          <w:i/>
        </w:rPr>
        <w:t xml:space="preserve">dell’azione pastorale della Chiesa nella storia, </w:t>
      </w:r>
    </w:p>
    <w:p w:rsidR="00316DFC" w:rsidRDefault="00316DFC" w:rsidP="00316DFC">
      <w:pPr>
        <w:autoSpaceDE w:val="0"/>
        <w:autoSpaceDN w:val="0"/>
        <w:adjustRightInd w:val="0"/>
        <w:ind w:firstLine="284"/>
        <w:jc w:val="both"/>
        <w:rPr>
          <w:rFonts w:ascii="Arial" w:hAnsi="Arial" w:cs="Arial"/>
        </w:rPr>
      </w:pPr>
      <w:r>
        <w:rPr>
          <w:rFonts w:ascii="Arial" w:hAnsi="Arial" w:cs="Arial"/>
        </w:rPr>
        <w:t xml:space="preserve">▪ </w:t>
      </w:r>
      <w:r w:rsidRPr="007F572B">
        <w:rPr>
          <w:rFonts w:ascii="Arial" w:hAnsi="Arial" w:cs="Arial"/>
          <w:i/>
        </w:rPr>
        <w:t>di una Chiesa che genera ogni giorno la Chiesa stessa</w:t>
      </w:r>
      <w:r w:rsidRPr="007F572B">
        <w:rPr>
          <w:rFonts w:ascii="Arial" w:hAnsi="Arial" w:cs="Arial"/>
        </w:rPr>
        <w:t>» (</w:t>
      </w:r>
      <w:proofErr w:type="spellStart"/>
      <w:r w:rsidRPr="007F572B">
        <w:rPr>
          <w:rFonts w:ascii="Arial" w:hAnsi="Arial" w:cs="Arial"/>
          <w:i/>
          <w:iCs/>
        </w:rPr>
        <w:t>Pastores</w:t>
      </w:r>
      <w:proofErr w:type="spellEnd"/>
      <w:r w:rsidRPr="007F572B">
        <w:rPr>
          <w:rFonts w:ascii="Arial" w:hAnsi="Arial" w:cs="Arial"/>
          <w:i/>
          <w:iCs/>
        </w:rPr>
        <w:t xml:space="preserve"> </w:t>
      </w:r>
      <w:proofErr w:type="spellStart"/>
      <w:r w:rsidRPr="007F572B">
        <w:rPr>
          <w:rFonts w:ascii="Arial" w:hAnsi="Arial" w:cs="Arial"/>
          <w:i/>
          <w:iCs/>
        </w:rPr>
        <w:t>dabo</w:t>
      </w:r>
      <w:proofErr w:type="spellEnd"/>
      <w:r w:rsidRPr="007F572B">
        <w:rPr>
          <w:rFonts w:ascii="Arial" w:hAnsi="Arial" w:cs="Arial"/>
          <w:i/>
          <w:iCs/>
        </w:rPr>
        <w:t xml:space="preserve"> Vobis</w:t>
      </w:r>
      <w:r w:rsidRPr="007F572B">
        <w:rPr>
          <w:rFonts w:ascii="Arial" w:hAnsi="Arial" w:cs="Arial"/>
        </w:rPr>
        <w:t>, n. 57).</w:t>
      </w:r>
    </w:p>
    <w:p w:rsidR="00316DFC" w:rsidRDefault="00316DFC" w:rsidP="00316DFC">
      <w:pPr>
        <w:autoSpaceDE w:val="0"/>
        <w:autoSpaceDN w:val="0"/>
        <w:adjustRightInd w:val="0"/>
        <w:ind w:firstLine="284"/>
        <w:jc w:val="both"/>
        <w:rPr>
          <w:rFonts w:ascii="Arial" w:hAnsi="Arial" w:cs="Arial"/>
        </w:rPr>
      </w:pPr>
    </w:p>
    <w:p w:rsidR="00316DFC" w:rsidRPr="00C91CF0" w:rsidRDefault="00316DFC" w:rsidP="00316DFC">
      <w:pPr>
        <w:autoSpaceDE w:val="0"/>
        <w:autoSpaceDN w:val="0"/>
        <w:adjustRightInd w:val="0"/>
        <w:ind w:firstLine="284"/>
        <w:jc w:val="both"/>
        <w:rPr>
          <w:rFonts w:ascii="Arial" w:hAnsi="Arial" w:cs="Arial"/>
        </w:rPr>
      </w:pPr>
    </w:p>
    <w:p w:rsidR="00316DFC" w:rsidRDefault="00316DFC" w:rsidP="00316DFC">
      <w:pPr>
        <w:pBdr>
          <w:top w:val="single" w:sz="4" w:space="1" w:color="auto"/>
          <w:left w:val="single" w:sz="4" w:space="4" w:color="auto"/>
          <w:bottom w:val="single" w:sz="4" w:space="1" w:color="auto"/>
          <w:right w:val="single" w:sz="4" w:space="4" w:color="auto"/>
        </w:pBdr>
        <w:ind w:left="1701" w:right="1701"/>
        <w:jc w:val="center"/>
      </w:pPr>
    </w:p>
    <w:p w:rsidR="00316DFC" w:rsidRDefault="00316DFC" w:rsidP="00316DFC">
      <w:pPr>
        <w:pBdr>
          <w:top w:val="single" w:sz="4" w:space="1" w:color="auto"/>
          <w:left w:val="single" w:sz="4" w:space="4" w:color="auto"/>
          <w:bottom w:val="single" w:sz="4" w:space="1" w:color="auto"/>
          <w:right w:val="single" w:sz="4" w:space="4" w:color="auto"/>
        </w:pBdr>
        <w:ind w:left="1701" w:right="1701"/>
        <w:jc w:val="center"/>
        <w:rPr>
          <w:rFonts w:ascii="Arial" w:hAnsi="Arial" w:cs="Arial"/>
          <w:b/>
          <w:bCs/>
          <w:sz w:val="22"/>
        </w:rPr>
      </w:pPr>
      <w:r>
        <w:rPr>
          <w:rFonts w:ascii="Arial" w:hAnsi="Arial" w:cs="Arial"/>
          <w:b/>
          <w:bCs/>
          <w:sz w:val="22"/>
        </w:rPr>
        <w:t xml:space="preserve">OGGETTO MATERIALE – OGGETTO FORMALE – METODO </w:t>
      </w:r>
    </w:p>
    <w:p w:rsidR="00316DFC" w:rsidRDefault="00316DFC" w:rsidP="00316DFC">
      <w:pPr>
        <w:pBdr>
          <w:top w:val="single" w:sz="4" w:space="1" w:color="auto"/>
          <w:left w:val="single" w:sz="4" w:space="4" w:color="auto"/>
          <w:bottom w:val="single" w:sz="4" w:space="1" w:color="auto"/>
          <w:right w:val="single" w:sz="4" w:space="4" w:color="auto"/>
        </w:pBdr>
        <w:spacing w:before="120"/>
        <w:ind w:left="1701" w:right="1701"/>
        <w:jc w:val="center"/>
        <w:rPr>
          <w:rFonts w:ascii="Arial" w:hAnsi="Arial" w:cs="Arial"/>
          <w:b/>
          <w:bCs/>
          <w:sz w:val="22"/>
        </w:rPr>
      </w:pPr>
      <w:r>
        <w:rPr>
          <w:rFonts w:ascii="Arial" w:hAnsi="Arial" w:cs="Arial"/>
          <w:b/>
          <w:bCs/>
          <w:sz w:val="22"/>
        </w:rPr>
        <w:t>DELLA TEOLOGIA PASTORALE</w:t>
      </w:r>
    </w:p>
    <w:p w:rsidR="00316DFC" w:rsidRDefault="00316DFC" w:rsidP="00316DFC">
      <w:pPr>
        <w:spacing w:before="480"/>
        <w:ind w:firstLine="284"/>
        <w:jc w:val="both"/>
        <w:rPr>
          <w:rFonts w:ascii="Arial" w:hAnsi="Arial" w:cs="Arial"/>
        </w:rPr>
      </w:pPr>
      <w:r>
        <w:rPr>
          <w:rFonts w:ascii="Arial" w:hAnsi="Arial" w:cs="Arial"/>
          <w:b/>
          <w:bCs/>
          <w:sz w:val="22"/>
        </w:rPr>
        <w:t>1.</w:t>
      </w:r>
      <w:r>
        <w:rPr>
          <w:rFonts w:ascii="Arial" w:hAnsi="Arial" w:cs="Arial"/>
          <w:b/>
          <w:bCs/>
        </w:rPr>
        <w:t xml:space="preserve">  </w:t>
      </w:r>
      <w:r w:rsidRPr="00290A12">
        <w:rPr>
          <w:rFonts w:ascii="Arial" w:hAnsi="Arial" w:cs="Arial"/>
          <w:b/>
          <w:bCs/>
          <w:color w:val="FF0000"/>
          <w:sz w:val="20"/>
        </w:rPr>
        <w:t>OGGETTO MATERIALE</w:t>
      </w:r>
      <w:r>
        <w:rPr>
          <w:rFonts w:ascii="Arial" w:hAnsi="Arial" w:cs="Arial"/>
        </w:rPr>
        <w:t xml:space="preserve"> (</w:t>
      </w:r>
      <w:r w:rsidRPr="00290A12">
        <w:rPr>
          <w:rFonts w:ascii="Arial" w:hAnsi="Arial" w:cs="Arial"/>
          <w:i/>
        </w:rPr>
        <w:t>cosa studia</w:t>
      </w:r>
      <w:r>
        <w:rPr>
          <w:rFonts w:ascii="Arial" w:hAnsi="Arial" w:cs="Arial"/>
        </w:rPr>
        <w:t xml:space="preserve"> la TP): l’oggetto di studio della </w:t>
      </w:r>
      <w:r>
        <w:rPr>
          <w:rFonts w:ascii="Arial" w:hAnsi="Arial" w:cs="Arial"/>
          <w:sz w:val="22"/>
        </w:rPr>
        <w:t>TP</w:t>
      </w:r>
      <w:r>
        <w:rPr>
          <w:rFonts w:ascii="Arial" w:hAnsi="Arial" w:cs="Arial"/>
        </w:rPr>
        <w:t xml:space="preserve"> </w:t>
      </w:r>
      <w:r w:rsidRPr="00290A12">
        <w:rPr>
          <w:rFonts w:ascii="Arial" w:hAnsi="Arial" w:cs="Arial"/>
          <w:b/>
        </w:rPr>
        <w:t>è la Chiesa</w:t>
      </w:r>
      <w:r>
        <w:rPr>
          <w:rFonts w:ascii="Arial" w:hAnsi="Arial" w:cs="Arial"/>
        </w:rPr>
        <w:t xml:space="preserve"> come </w:t>
      </w:r>
      <w:r>
        <w:rPr>
          <w:rFonts w:ascii="Arial" w:hAnsi="Arial" w:cs="Arial"/>
          <w:i/>
        </w:rPr>
        <w:t>"sacramento universale di salvezza"</w:t>
      </w:r>
      <w:r>
        <w:rPr>
          <w:rFonts w:ascii="Arial" w:hAnsi="Arial" w:cs="Arial"/>
        </w:rPr>
        <w:t>» nella storia.</w:t>
      </w:r>
      <w:r>
        <w:rPr>
          <w:rStyle w:val="Rimandonotaapidipagina"/>
          <w:rFonts w:ascii="Arial" w:hAnsi="Arial" w:cs="Arial"/>
          <w:sz w:val="20"/>
        </w:rPr>
        <w:footnoteReference w:id="10"/>
      </w:r>
    </w:p>
    <w:p w:rsidR="00316DFC" w:rsidRDefault="00316DFC" w:rsidP="00316DFC">
      <w:pPr>
        <w:spacing w:before="120"/>
        <w:ind w:firstLine="284"/>
        <w:jc w:val="both"/>
        <w:rPr>
          <w:rFonts w:ascii="Arial" w:hAnsi="Arial" w:cs="Arial"/>
        </w:rPr>
      </w:pPr>
      <w:r>
        <w:rPr>
          <w:rFonts w:ascii="Arial" w:hAnsi="Arial" w:cs="Arial"/>
        </w:rPr>
        <w:t>L’oggetto materiale “Chiesa” è tanto vasto che non può sorprendere che il discorso teologico si proponga complesso e articolato.</w:t>
      </w:r>
      <w:r>
        <w:rPr>
          <w:rStyle w:val="Rimandonotaapidipagina"/>
          <w:rFonts w:ascii="Arial" w:hAnsi="Arial" w:cs="Arial"/>
        </w:rPr>
        <w:footnoteReference w:id="11"/>
      </w:r>
      <w:r>
        <w:rPr>
          <w:rFonts w:ascii="Arial" w:hAnsi="Arial" w:cs="Arial"/>
        </w:rPr>
        <w:t xml:space="preserve"> </w:t>
      </w:r>
    </w:p>
    <w:p w:rsidR="00316DFC" w:rsidRDefault="00316DFC" w:rsidP="00316DFC">
      <w:pPr>
        <w:spacing w:before="120"/>
        <w:ind w:firstLine="284"/>
        <w:jc w:val="both"/>
        <w:rPr>
          <w:rFonts w:ascii="Arial" w:hAnsi="Arial" w:cs="Arial"/>
        </w:rPr>
      </w:pPr>
      <w:r>
        <w:rPr>
          <w:rFonts w:ascii="Arial" w:hAnsi="Arial" w:cs="Arial"/>
        </w:rPr>
        <w:t xml:space="preserve">La teologia ha trovato il suo genere letterario nelle </w:t>
      </w:r>
      <w:proofErr w:type="spellStart"/>
      <w:r w:rsidRPr="00290A12">
        <w:rPr>
          <w:rFonts w:ascii="Arial" w:hAnsi="Arial" w:cs="Arial"/>
          <w:i/>
          <w:iCs/>
          <w:u w:val="single"/>
        </w:rPr>
        <w:t>Summae</w:t>
      </w:r>
      <w:proofErr w:type="spellEnd"/>
      <w:r w:rsidRPr="00290A12">
        <w:rPr>
          <w:rFonts w:ascii="Arial" w:hAnsi="Arial" w:cs="Arial"/>
          <w:u w:val="single"/>
        </w:rPr>
        <w:t>,</w:t>
      </w:r>
      <w:r>
        <w:rPr>
          <w:rFonts w:ascii="Arial" w:hAnsi="Arial" w:cs="Arial"/>
        </w:rPr>
        <w:t xml:space="preserve"> dove il discorso teologico si sviluppava in modo unitario, assumendo e controllando tutte le competenze (la Bibbia, i Padri, i filosofi, i canonisti, ecc.): non era ancora spuntata l’esigenza della specializzazione.</w:t>
      </w:r>
    </w:p>
    <w:p w:rsidR="00316DFC" w:rsidRDefault="00316DFC" w:rsidP="00316DFC">
      <w:pPr>
        <w:spacing w:before="120"/>
        <w:ind w:firstLine="284"/>
        <w:jc w:val="both"/>
        <w:rPr>
          <w:rFonts w:ascii="Arial" w:hAnsi="Arial" w:cs="Arial"/>
        </w:rPr>
      </w:pPr>
      <w:r>
        <w:rPr>
          <w:rFonts w:ascii="Arial" w:hAnsi="Arial" w:cs="Arial"/>
        </w:rPr>
        <w:t xml:space="preserve">L’esito finale fu </w:t>
      </w:r>
      <w:r w:rsidRPr="00290A12">
        <w:rPr>
          <w:rFonts w:ascii="Arial" w:hAnsi="Arial" w:cs="Arial"/>
          <w:u w:val="single"/>
        </w:rPr>
        <w:t>l’</w:t>
      </w:r>
      <w:r w:rsidRPr="00290A12">
        <w:rPr>
          <w:rFonts w:ascii="Arial" w:hAnsi="Arial" w:cs="Arial"/>
          <w:i/>
          <w:iCs/>
          <w:u w:val="single"/>
        </w:rPr>
        <w:t>enciclopedia</w:t>
      </w:r>
      <w:r w:rsidRPr="00290A12">
        <w:rPr>
          <w:rFonts w:ascii="Arial" w:hAnsi="Arial" w:cs="Arial"/>
          <w:u w:val="single"/>
        </w:rPr>
        <w:t xml:space="preserve"> </w:t>
      </w:r>
      <w:r>
        <w:rPr>
          <w:rFonts w:ascii="Arial" w:hAnsi="Arial" w:cs="Arial"/>
        </w:rPr>
        <w:t xml:space="preserve">dei </w:t>
      </w:r>
      <w:proofErr w:type="spellStart"/>
      <w:r>
        <w:rPr>
          <w:rFonts w:ascii="Arial" w:hAnsi="Arial" w:cs="Arial"/>
        </w:rPr>
        <w:t>saperi</w:t>
      </w:r>
      <w:proofErr w:type="spellEnd"/>
      <w:r>
        <w:rPr>
          <w:rFonts w:ascii="Arial" w:hAnsi="Arial" w:cs="Arial"/>
        </w:rPr>
        <w:t>, legittimata dalla migliore funzionalità della specializzazione, a scapito però dell’unità del sapere.</w:t>
      </w:r>
    </w:p>
    <w:p w:rsidR="00316DFC" w:rsidRPr="00290A12" w:rsidRDefault="00316DFC" w:rsidP="00316DFC">
      <w:pPr>
        <w:spacing w:before="120"/>
        <w:ind w:firstLine="284"/>
        <w:jc w:val="both"/>
        <w:rPr>
          <w:rFonts w:ascii="Arial" w:hAnsi="Arial" w:cs="Arial"/>
          <w:u w:val="single"/>
        </w:rPr>
      </w:pPr>
      <w:r>
        <w:rPr>
          <w:rFonts w:ascii="Arial" w:hAnsi="Arial" w:cs="Arial"/>
        </w:rPr>
        <w:t xml:space="preserve">Le </w:t>
      </w:r>
      <w:proofErr w:type="spellStart"/>
      <w:r>
        <w:rPr>
          <w:rFonts w:ascii="Arial" w:hAnsi="Arial" w:cs="Arial"/>
          <w:i/>
          <w:iCs/>
        </w:rPr>
        <w:t>Summae</w:t>
      </w:r>
      <w:proofErr w:type="spellEnd"/>
      <w:r>
        <w:rPr>
          <w:rFonts w:ascii="Arial" w:hAnsi="Arial" w:cs="Arial"/>
          <w:i/>
          <w:iCs/>
        </w:rPr>
        <w:t xml:space="preserve"> </w:t>
      </w:r>
      <w:r>
        <w:rPr>
          <w:rFonts w:ascii="Arial" w:hAnsi="Arial" w:cs="Arial"/>
        </w:rPr>
        <w:t xml:space="preserve">si frantumarono in varie discipline; e all’interno delle singole discipline, la specializzazione esige normalmente la suddivisione in vari </w:t>
      </w:r>
      <w:r w:rsidRPr="00290A12">
        <w:rPr>
          <w:rFonts w:ascii="Arial" w:hAnsi="Arial" w:cs="Arial"/>
          <w:u w:val="single"/>
        </w:rPr>
        <w:t>trattati.</w:t>
      </w:r>
    </w:p>
    <w:p w:rsidR="00316DFC" w:rsidRDefault="00316DFC" w:rsidP="00316DFC">
      <w:pPr>
        <w:spacing w:before="120"/>
        <w:ind w:firstLine="284"/>
        <w:jc w:val="both"/>
        <w:rPr>
          <w:rFonts w:ascii="Arial" w:hAnsi="Arial" w:cs="Arial"/>
        </w:rPr>
      </w:pPr>
      <w:r>
        <w:rPr>
          <w:rFonts w:ascii="Arial" w:hAnsi="Arial" w:cs="Arial"/>
        </w:rPr>
        <w:t xml:space="preserve">Come in tutti i campi, la specializzazione è da assecondare, perché è la condizione per le competenze specifiche. D’altro lato, come in tutti i campi, anche per la teologia, se il discorso si frantuma in </w:t>
      </w:r>
      <w:r>
        <w:rPr>
          <w:rFonts w:ascii="Arial" w:hAnsi="Arial" w:cs="Arial"/>
          <w:i/>
          <w:iCs/>
        </w:rPr>
        <w:t xml:space="preserve">membra </w:t>
      </w:r>
      <w:proofErr w:type="spellStart"/>
      <w:r>
        <w:rPr>
          <w:rFonts w:ascii="Arial" w:hAnsi="Arial" w:cs="Arial"/>
          <w:i/>
          <w:iCs/>
        </w:rPr>
        <w:t>disiecta</w:t>
      </w:r>
      <w:proofErr w:type="spellEnd"/>
      <w:r>
        <w:rPr>
          <w:rFonts w:ascii="Arial" w:hAnsi="Arial" w:cs="Arial"/>
        </w:rPr>
        <w:t>, perdendo anche il suo senso, ma certo ogni capacità formativa.</w:t>
      </w:r>
      <w:r>
        <w:rPr>
          <w:rStyle w:val="Rimandonotaapidipagina"/>
          <w:rFonts w:ascii="Arial" w:hAnsi="Arial" w:cs="Arial"/>
        </w:rPr>
        <w:footnoteReference w:id="12"/>
      </w:r>
    </w:p>
    <w:p w:rsidR="00316DFC" w:rsidRDefault="00316DFC" w:rsidP="00316DFC">
      <w:pPr>
        <w:spacing w:before="240"/>
        <w:ind w:firstLine="709"/>
        <w:jc w:val="both"/>
        <w:rPr>
          <w:rFonts w:ascii="Arial" w:hAnsi="Arial" w:cs="Arial"/>
        </w:rPr>
      </w:pPr>
      <w:r>
        <w:rPr>
          <w:rFonts w:ascii="Arial" w:hAnsi="Arial" w:cs="Arial"/>
          <w:b/>
          <w:bCs/>
          <w:sz w:val="22"/>
        </w:rPr>
        <w:t xml:space="preserve">2. </w:t>
      </w:r>
      <w:r w:rsidRPr="00290A12">
        <w:rPr>
          <w:rFonts w:ascii="Arial" w:hAnsi="Arial" w:cs="Arial"/>
          <w:b/>
          <w:bCs/>
          <w:color w:val="FF0000"/>
          <w:sz w:val="20"/>
        </w:rPr>
        <w:t xml:space="preserve">OGGETTO FORMALE </w:t>
      </w:r>
      <w:r>
        <w:rPr>
          <w:rFonts w:ascii="Arial" w:hAnsi="Arial" w:cs="Arial"/>
        </w:rPr>
        <w:t>(da quale punto di vista).</w:t>
      </w:r>
    </w:p>
    <w:p w:rsidR="00316DFC" w:rsidRPr="00290A12" w:rsidRDefault="00316DFC" w:rsidP="00316DFC">
      <w:pPr>
        <w:pStyle w:val="Rientrocorpodeltesto"/>
        <w:spacing w:before="120"/>
        <w:ind w:right="0"/>
        <w:rPr>
          <w:rFonts w:ascii="Arial" w:hAnsi="Arial" w:cs="Arial"/>
        </w:rPr>
      </w:pPr>
      <w:r w:rsidRPr="00290A12">
        <w:rPr>
          <w:rFonts w:ascii="Arial" w:hAnsi="Arial" w:cs="Arial"/>
          <w:b/>
          <w:sz w:val="22"/>
        </w:rPr>
        <w:t>2.1</w:t>
      </w:r>
      <w:r>
        <w:rPr>
          <w:rFonts w:ascii="Arial" w:hAnsi="Arial" w:cs="Arial"/>
          <w:b/>
        </w:rPr>
        <w:t xml:space="preserve"> Riguarda il modo </w:t>
      </w:r>
      <w:r w:rsidRPr="00290A12">
        <w:rPr>
          <w:rFonts w:ascii="Arial" w:hAnsi="Arial" w:cs="Arial"/>
          <w:b/>
        </w:rPr>
        <w:t>specifico c</w:t>
      </w:r>
      <w:r>
        <w:rPr>
          <w:rFonts w:ascii="Arial" w:hAnsi="Arial" w:cs="Arial"/>
          <w:b/>
        </w:rPr>
        <w:t>o</w:t>
      </w:r>
      <w:r w:rsidRPr="00290A12">
        <w:rPr>
          <w:rFonts w:ascii="Arial" w:hAnsi="Arial" w:cs="Arial"/>
          <w:b/>
        </w:rPr>
        <w:t>n il quale viene studiato l’oggetto materiale</w:t>
      </w:r>
      <w:r w:rsidRPr="00290A12">
        <w:rPr>
          <w:rFonts w:ascii="Arial" w:hAnsi="Arial" w:cs="Arial"/>
        </w:rPr>
        <w:t xml:space="preserve"> (la Chiesa).</w:t>
      </w:r>
    </w:p>
    <w:p w:rsidR="00316DFC" w:rsidRDefault="00316DFC" w:rsidP="00316DFC">
      <w:pPr>
        <w:spacing w:before="120"/>
        <w:ind w:firstLine="284"/>
        <w:jc w:val="both"/>
        <w:rPr>
          <w:rFonts w:ascii="Arial" w:hAnsi="Arial" w:cs="Arial"/>
        </w:rPr>
      </w:pPr>
      <w:r>
        <w:rPr>
          <w:rFonts w:ascii="Arial" w:hAnsi="Arial" w:cs="Arial"/>
        </w:rPr>
        <w:t>Ciò che qualifica le differenti discipline teologiche è il loro diverso punto di vista.</w:t>
      </w:r>
    </w:p>
    <w:p w:rsidR="00316DFC" w:rsidRDefault="00316DFC" w:rsidP="00316DFC">
      <w:pPr>
        <w:pStyle w:val="Rientrocorpodeltesto"/>
        <w:spacing w:before="120"/>
        <w:rPr>
          <w:rFonts w:ascii="Arial" w:hAnsi="Arial" w:cs="Arial"/>
        </w:rPr>
      </w:pPr>
      <w:r>
        <w:rPr>
          <w:rFonts w:ascii="Arial" w:hAnsi="Arial" w:cs="Arial"/>
        </w:rPr>
        <w:t>E’ ben diverso, infatti, l’approccio che intende analizzare e valutare le radici storiche e le configurazioni dell’agire cristiano-ecclesiale nei secoli (</w:t>
      </w:r>
      <w:r w:rsidRPr="00290A12">
        <w:rPr>
          <w:rFonts w:ascii="Arial" w:hAnsi="Arial" w:cs="Arial"/>
          <w:i/>
        </w:rPr>
        <w:t>storia del cristianesimo, storia della Chiesa, storia delle religioni</w:t>
      </w:r>
      <w:r>
        <w:rPr>
          <w:rFonts w:ascii="Arial" w:hAnsi="Arial" w:cs="Arial"/>
        </w:rPr>
        <w:t>), dallo studio della normativa ecclesiastica vigente (</w:t>
      </w:r>
      <w:r w:rsidRPr="00290A12">
        <w:rPr>
          <w:rFonts w:ascii="Arial" w:hAnsi="Arial" w:cs="Arial"/>
          <w:i/>
        </w:rPr>
        <w:t>diritto canonico</w:t>
      </w:r>
      <w:r>
        <w:rPr>
          <w:rFonts w:ascii="Arial" w:hAnsi="Arial" w:cs="Arial"/>
        </w:rPr>
        <w:t xml:space="preserve">); non coincide con la </w:t>
      </w:r>
      <w:r w:rsidRPr="00290A12">
        <w:rPr>
          <w:rFonts w:ascii="Arial" w:hAnsi="Arial" w:cs="Arial"/>
          <w:i/>
        </w:rPr>
        <w:t>teologia fondamentale</w:t>
      </w:r>
      <w:r>
        <w:rPr>
          <w:rFonts w:ascii="Arial" w:hAnsi="Arial" w:cs="Arial"/>
          <w:i/>
        </w:rPr>
        <w:t xml:space="preserve"> </w:t>
      </w:r>
      <w:r>
        <w:rPr>
          <w:rFonts w:ascii="Arial" w:hAnsi="Arial" w:cs="Arial"/>
        </w:rPr>
        <w:t>(</w:t>
      </w:r>
      <w:r>
        <w:rPr>
          <w:rFonts w:ascii="Arial" w:hAnsi="Arial" w:cs="Arial"/>
          <w:bCs/>
        </w:rPr>
        <w:t>l</w:t>
      </w:r>
      <w:r w:rsidRPr="00C56924">
        <w:rPr>
          <w:rFonts w:ascii="Arial" w:hAnsi="Arial" w:cs="Arial"/>
          <w:bCs/>
        </w:rPr>
        <w:t xml:space="preserve">a Rivelazione di Dio </w:t>
      </w:r>
      <w:proofErr w:type="spellStart"/>
      <w:r w:rsidRPr="00C56924">
        <w:rPr>
          <w:rFonts w:ascii="Arial" w:hAnsi="Arial" w:cs="Arial"/>
          <w:bCs/>
        </w:rPr>
        <w:t>Unitrino</w:t>
      </w:r>
      <w:proofErr w:type="spellEnd"/>
      <w:r w:rsidRPr="00C56924">
        <w:rPr>
          <w:rFonts w:ascii="Arial" w:hAnsi="Arial" w:cs="Arial"/>
          <w:bCs/>
        </w:rPr>
        <w:t xml:space="preserve"> in Gesù Cristo, attestata nelle Scritture dei due Testamenti, trasmessa nella tradizione della Chiesa Cattolica, accolta nella fede e credibile oggi</w:t>
      </w:r>
      <w:r>
        <w:rPr>
          <w:rFonts w:ascii="Arial" w:hAnsi="Arial" w:cs="Arial"/>
          <w:bCs/>
        </w:rPr>
        <w:t>)</w:t>
      </w:r>
      <w:r w:rsidRPr="00C56924">
        <w:rPr>
          <w:rFonts w:ascii="Arial" w:hAnsi="Arial" w:cs="Arial"/>
        </w:rPr>
        <w:t xml:space="preserve">; </w:t>
      </w:r>
      <w:r>
        <w:rPr>
          <w:rFonts w:ascii="Arial" w:hAnsi="Arial" w:cs="Arial"/>
        </w:rPr>
        <w:t>differisce dall’analisi dei suoi presupposti storico-salvifici (</w:t>
      </w:r>
      <w:r w:rsidRPr="00290A12">
        <w:rPr>
          <w:rFonts w:ascii="Arial" w:hAnsi="Arial" w:cs="Arial"/>
          <w:i/>
        </w:rPr>
        <w:t>teologia biblica</w:t>
      </w:r>
      <w:r>
        <w:rPr>
          <w:rFonts w:ascii="Arial" w:hAnsi="Arial" w:cs="Arial"/>
        </w:rPr>
        <w:t>) o dalle sue istanze etiche (</w:t>
      </w:r>
      <w:r w:rsidRPr="00290A12">
        <w:rPr>
          <w:rFonts w:ascii="Arial" w:hAnsi="Arial" w:cs="Arial"/>
          <w:i/>
        </w:rPr>
        <w:t>teologia morale</w:t>
      </w:r>
      <w:r>
        <w:rPr>
          <w:rFonts w:ascii="Arial" w:hAnsi="Arial" w:cs="Arial"/>
        </w:rPr>
        <w:t xml:space="preserve">) e, ovviamente, dall’indagine sulla </w:t>
      </w:r>
      <w:r w:rsidRPr="00290A12">
        <w:rPr>
          <w:rFonts w:ascii="Arial" w:hAnsi="Arial" w:cs="Arial"/>
          <w:i/>
        </w:rPr>
        <w:t>dimensione psicologica o sulla rilevanza sociologica</w:t>
      </w:r>
      <w:r>
        <w:rPr>
          <w:rFonts w:ascii="Arial" w:hAnsi="Arial" w:cs="Arial"/>
        </w:rPr>
        <w:t>.</w:t>
      </w:r>
    </w:p>
    <w:p w:rsidR="00316DFC" w:rsidRDefault="00316DFC" w:rsidP="00316DFC">
      <w:pPr>
        <w:pStyle w:val="Rientrocorpodeltesto"/>
        <w:spacing w:before="120"/>
        <w:rPr>
          <w:rFonts w:ascii="Arial" w:hAnsi="Arial" w:cs="Arial"/>
        </w:rPr>
      </w:pPr>
      <w:r>
        <w:rPr>
          <w:rFonts w:ascii="Arial" w:hAnsi="Arial" w:cs="Arial"/>
        </w:rPr>
        <w:t>Quale, dunque, il modo specifico della TP di interessarsi dell’oggetto materiale (la Chiesa)?</w:t>
      </w:r>
    </w:p>
    <w:p w:rsidR="00316DFC" w:rsidRPr="00290A12" w:rsidRDefault="00316DFC" w:rsidP="00316DFC">
      <w:pPr>
        <w:spacing w:before="120"/>
        <w:ind w:firstLine="284"/>
        <w:jc w:val="both"/>
        <w:rPr>
          <w:rFonts w:ascii="Arial" w:hAnsi="Arial" w:cs="Arial"/>
        </w:rPr>
      </w:pPr>
      <w:r w:rsidRPr="00290A12">
        <w:rPr>
          <w:rFonts w:ascii="Arial" w:hAnsi="Arial" w:cs="Arial"/>
          <w:b/>
          <w:sz w:val="22"/>
        </w:rPr>
        <w:lastRenderedPageBreak/>
        <w:t xml:space="preserve">2.2 </w:t>
      </w:r>
      <w:r w:rsidRPr="00290A12">
        <w:rPr>
          <w:rFonts w:ascii="Arial" w:hAnsi="Arial" w:cs="Arial"/>
          <w:b/>
        </w:rPr>
        <w:t>Le opinioni degli studiosi</w:t>
      </w:r>
      <w:r w:rsidRPr="00290A12">
        <w:rPr>
          <w:rFonts w:ascii="Arial" w:hAnsi="Arial" w:cs="Arial"/>
        </w:rPr>
        <w:t>, relative alla individuazione dell</w:t>
      </w:r>
      <w:r>
        <w:rPr>
          <w:rFonts w:ascii="Arial" w:hAnsi="Arial" w:cs="Arial"/>
        </w:rPr>
        <w:t xml:space="preserve">’oggetto formale della TP, </w:t>
      </w:r>
      <w:r w:rsidRPr="00290A12">
        <w:rPr>
          <w:rFonts w:ascii="Arial" w:hAnsi="Arial" w:cs="Arial"/>
          <w:b/>
        </w:rPr>
        <w:t>presentano diverse posizioni di pensiero</w:t>
      </w:r>
      <w:r w:rsidRPr="00290A12">
        <w:rPr>
          <w:rFonts w:ascii="Arial" w:hAnsi="Arial" w:cs="Arial"/>
        </w:rPr>
        <w:t>. Ne analizziamo tre, in modo sintetico.</w:t>
      </w:r>
    </w:p>
    <w:p w:rsidR="00316DFC" w:rsidRDefault="00316DFC" w:rsidP="00316DFC">
      <w:pPr>
        <w:spacing w:before="120"/>
        <w:ind w:firstLine="284"/>
        <w:jc w:val="both"/>
        <w:rPr>
          <w:rFonts w:ascii="Arial" w:hAnsi="Arial" w:cs="Arial"/>
        </w:rPr>
      </w:pPr>
      <w:r>
        <w:rPr>
          <w:rFonts w:ascii="Arial" w:hAnsi="Arial" w:cs="Arial"/>
        </w:rPr>
        <w:t>a)</w:t>
      </w:r>
      <w:r>
        <w:rPr>
          <w:rFonts w:ascii="Arial" w:hAnsi="Arial" w:cs="Arial"/>
          <w:i/>
          <w:iCs/>
        </w:rPr>
        <w:t xml:space="preserve">  La corrente che restringe l’ambito della TP alla topica del pastore</w:t>
      </w:r>
      <w:r>
        <w:rPr>
          <w:rFonts w:ascii="Arial" w:hAnsi="Arial" w:cs="Arial"/>
          <w:i/>
          <w:iCs/>
          <w:u w:val="single"/>
        </w:rPr>
        <w:t>,</w:t>
      </w:r>
      <w:r>
        <w:rPr>
          <w:rFonts w:ascii="Arial" w:hAnsi="Arial" w:cs="Arial"/>
        </w:rPr>
        <w:t xml:space="preserve"> sarà incline a considerarla di carattere tecnico-pratico, descrittiva e operativa, da collocarsi nell’area della formazione specifica del pastore alla sua attività di ministero.</w:t>
      </w:r>
    </w:p>
    <w:p w:rsidR="00316DFC" w:rsidRDefault="00316DFC" w:rsidP="00316DFC">
      <w:pPr>
        <w:spacing w:before="120"/>
        <w:ind w:firstLine="284"/>
        <w:jc w:val="both"/>
        <w:rPr>
          <w:rFonts w:ascii="Arial" w:hAnsi="Arial" w:cs="Arial"/>
        </w:rPr>
      </w:pPr>
      <w:r>
        <w:rPr>
          <w:rFonts w:ascii="Arial" w:hAnsi="Arial" w:cs="Arial"/>
        </w:rPr>
        <w:t>b</w:t>
      </w:r>
      <w:r>
        <w:rPr>
          <w:rFonts w:ascii="Arial" w:hAnsi="Arial" w:cs="Arial"/>
          <w:i/>
          <w:iCs/>
        </w:rPr>
        <w:t>)   Le impostazioni a sfondo ecclesiologico</w:t>
      </w:r>
      <w:r>
        <w:rPr>
          <w:rFonts w:ascii="Arial" w:hAnsi="Arial" w:cs="Arial"/>
        </w:rPr>
        <w:t>, a loro volta, individuano l’elemento formale della TP nel concetto della autorealizzazione della Chiesa nella storia.</w:t>
      </w:r>
    </w:p>
    <w:p w:rsidR="00316DFC" w:rsidRDefault="00316DFC" w:rsidP="00316DFC">
      <w:pPr>
        <w:spacing w:before="120"/>
        <w:ind w:firstLine="284"/>
        <w:jc w:val="both"/>
        <w:rPr>
          <w:rFonts w:ascii="Arial" w:hAnsi="Arial" w:cs="Arial"/>
        </w:rPr>
      </w:pPr>
      <w:r>
        <w:rPr>
          <w:rFonts w:ascii="Arial" w:hAnsi="Arial" w:cs="Arial"/>
        </w:rPr>
        <w:t xml:space="preserve">Così </w:t>
      </w:r>
      <w:proofErr w:type="spellStart"/>
      <w:r>
        <w:rPr>
          <w:rFonts w:ascii="Arial" w:hAnsi="Arial" w:cs="Arial"/>
        </w:rPr>
        <w:t>Rahner</w:t>
      </w:r>
      <w:proofErr w:type="spellEnd"/>
      <w:r>
        <w:rPr>
          <w:rFonts w:ascii="Arial" w:hAnsi="Arial" w:cs="Arial"/>
        </w:rPr>
        <w:t xml:space="preserve"> riassume questa impostazione in </w:t>
      </w:r>
      <w:r>
        <w:rPr>
          <w:rFonts w:ascii="Arial" w:hAnsi="Arial" w:cs="Arial"/>
          <w:i/>
          <w:iCs/>
        </w:rPr>
        <w:t>Pastorale e teologia dopo il Vaticano II</w:t>
      </w:r>
      <w:r>
        <w:rPr>
          <w:rFonts w:ascii="Arial" w:hAnsi="Arial" w:cs="Arial"/>
        </w:rPr>
        <w:t>:</w:t>
      </w:r>
      <w:r>
        <w:rPr>
          <w:rStyle w:val="Rimandonotaapidipagina"/>
          <w:rFonts w:ascii="Arial" w:hAnsi="Arial" w:cs="Arial"/>
        </w:rPr>
        <w:footnoteReference w:id="13"/>
      </w:r>
    </w:p>
    <w:p w:rsidR="00316DFC" w:rsidRDefault="00316DFC" w:rsidP="00316DFC">
      <w:pPr>
        <w:spacing w:before="120"/>
        <w:ind w:left="567" w:right="567" w:firstLine="284"/>
        <w:jc w:val="both"/>
        <w:rPr>
          <w:rFonts w:ascii="Arial" w:hAnsi="Arial" w:cs="Arial"/>
          <w:i/>
          <w:iCs/>
        </w:rPr>
      </w:pPr>
      <w:r>
        <w:rPr>
          <w:rFonts w:ascii="Arial" w:hAnsi="Arial" w:cs="Arial"/>
          <w:sz w:val="22"/>
        </w:rPr>
        <w:t>«</w:t>
      </w:r>
      <w:r>
        <w:rPr>
          <w:rFonts w:ascii="Arial" w:hAnsi="Arial" w:cs="Arial"/>
          <w:i/>
          <w:iCs/>
        </w:rPr>
        <w:t>La teologia pastorale si definisce come la riflessione scientifica e teologica sulla autorealizzazione che la Chiesa in quanto tale deve darsi nel presente</w:t>
      </w:r>
      <w:r>
        <w:rPr>
          <w:rFonts w:ascii="Arial" w:hAnsi="Arial" w:cs="Arial"/>
        </w:rPr>
        <w:t>»</w:t>
      </w:r>
      <w:r>
        <w:rPr>
          <w:rFonts w:ascii="Arial" w:hAnsi="Arial" w:cs="Arial"/>
          <w:i/>
          <w:iCs/>
        </w:rPr>
        <w:t>.</w:t>
      </w:r>
    </w:p>
    <w:p w:rsidR="00316DFC" w:rsidRPr="00C41066" w:rsidRDefault="00316DFC" w:rsidP="00316DFC">
      <w:pPr>
        <w:spacing w:before="120"/>
        <w:ind w:firstLine="284"/>
        <w:jc w:val="both"/>
        <w:rPr>
          <w:rFonts w:ascii="Arial" w:hAnsi="Arial" w:cs="Arial"/>
        </w:rPr>
      </w:pPr>
      <w:proofErr w:type="spellStart"/>
      <w:r>
        <w:rPr>
          <w:rFonts w:ascii="Arial" w:hAnsi="Arial" w:cs="Arial"/>
        </w:rPr>
        <w:t>Rahner</w:t>
      </w:r>
      <w:proofErr w:type="spellEnd"/>
      <w:r w:rsidRPr="00C41066">
        <w:rPr>
          <w:rFonts w:ascii="Arial" w:hAnsi="Arial" w:cs="Arial"/>
        </w:rPr>
        <w:t xml:space="preserve"> non si limita ad analizzare solo l’opera del clero e la ‘cura di</w:t>
      </w:r>
      <w:r>
        <w:rPr>
          <w:rFonts w:ascii="Arial" w:hAnsi="Arial" w:cs="Arial"/>
        </w:rPr>
        <w:t xml:space="preserve"> anime’ in senso stretto, ma </w:t>
      </w:r>
      <w:r w:rsidRPr="00C41066">
        <w:rPr>
          <w:rFonts w:ascii="Arial" w:hAnsi="Arial" w:cs="Arial"/>
        </w:rPr>
        <w:t>allarga l’attenzione a tutto ciò che la Chiesa deve fare, prima nel suo complesso, poi nelle chiese locali e</w:t>
      </w:r>
      <w:r>
        <w:rPr>
          <w:rFonts w:ascii="Arial" w:hAnsi="Arial" w:cs="Arial"/>
        </w:rPr>
        <w:t>d infine nelle singole comunità.</w:t>
      </w:r>
    </w:p>
    <w:p w:rsidR="00316DFC" w:rsidRDefault="00316DFC" w:rsidP="00316DFC">
      <w:pPr>
        <w:spacing w:before="120"/>
        <w:ind w:firstLine="284"/>
        <w:jc w:val="both"/>
        <w:rPr>
          <w:rFonts w:ascii="Arial" w:hAnsi="Arial" w:cs="Arial"/>
        </w:rPr>
      </w:pPr>
      <w:r>
        <w:rPr>
          <w:rFonts w:ascii="Arial" w:hAnsi="Arial" w:cs="Arial"/>
        </w:rPr>
        <w:t xml:space="preserve">c)  </w:t>
      </w:r>
      <w:r>
        <w:rPr>
          <w:rFonts w:ascii="Arial" w:hAnsi="Arial" w:cs="Arial"/>
          <w:i/>
          <w:iCs/>
        </w:rPr>
        <w:t>La terza posizione conduce, invece, a privilegiare un approccio che formalizza come proprio e caratteristico l’agire</w:t>
      </w:r>
      <w:r w:rsidRPr="00925DD5">
        <w:rPr>
          <w:rFonts w:ascii="Arial" w:hAnsi="Arial" w:cs="Arial"/>
        </w:rPr>
        <w:t>,</w:t>
      </w:r>
      <w:r>
        <w:rPr>
          <w:rFonts w:ascii="Arial" w:hAnsi="Arial" w:cs="Arial"/>
        </w:rPr>
        <w:t xml:space="preserve"> con le sue leggi, i suoi modelli e le sue specificità, in relazione al soggetto agente, alla situazione, allo scopo perseguito.</w:t>
      </w:r>
    </w:p>
    <w:p w:rsidR="00316DFC" w:rsidRDefault="00316DFC" w:rsidP="00316DFC">
      <w:pPr>
        <w:spacing w:before="120"/>
        <w:ind w:firstLine="284"/>
        <w:jc w:val="both"/>
        <w:rPr>
          <w:rFonts w:ascii="Arial" w:hAnsi="Arial" w:cs="Arial"/>
        </w:rPr>
      </w:pPr>
      <w:r>
        <w:rPr>
          <w:rFonts w:ascii="Arial" w:hAnsi="Arial" w:cs="Arial"/>
        </w:rPr>
        <w:t>A differenza della prima posizione, non illegittima, ma certamente parziale e incapace di corrispondere alle esigenze del nostro tempo e a differenza della seconda posizione che pone la sua attenzione prevalente sulla Chiesa nella sua autorealizzazione, la terza posizione mette a tema i criteri teologico dell’agire della Chiesa nel tempo, secondo la legge dell’Incarnazione.</w:t>
      </w:r>
    </w:p>
    <w:p w:rsidR="00316DFC" w:rsidRDefault="00316DFC" w:rsidP="00316DFC">
      <w:pPr>
        <w:spacing w:before="120"/>
        <w:ind w:firstLine="284"/>
        <w:jc w:val="both"/>
        <w:rPr>
          <w:rFonts w:ascii="Arial" w:hAnsi="Arial" w:cs="Arial"/>
        </w:rPr>
      </w:pPr>
      <w:r w:rsidRPr="00925DD5">
        <w:rPr>
          <w:rFonts w:ascii="Arial" w:hAnsi="Arial" w:cs="Arial"/>
        </w:rPr>
        <w:t>2.3 In ultima analisi</w:t>
      </w:r>
      <w:r>
        <w:rPr>
          <w:rFonts w:ascii="Arial" w:hAnsi="Arial" w:cs="Arial"/>
        </w:rPr>
        <w:t>,</w:t>
      </w:r>
      <w:r>
        <w:rPr>
          <w:rFonts w:ascii="Arial" w:hAnsi="Arial" w:cs="Arial"/>
          <w:sz w:val="22"/>
        </w:rPr>
        <w:t xml:space="preserve"> l</w:t>
      </w:r>
      <w:r w:rsidRPr="00925DD5">
        <w:rPr>
          <w:rFonts w:ascii="Arial" w:hAnsi="Arial" w:cs="Arial"/>
        </w:rPr>
        <w:t>’approccio specifico della teologia pastorale</w:t>
      </w:r>
      <w:r>
        <w:rPr>
          <w:rFonts w:ascii="Arial" w:hAnsi="Arial" w:cs="Arial"/>
        </w:rPr>
        <w:t xml:space="preserve"> </w:t>
      </w:r>
      <w:r w:rsidRPr="005A1490">
        <w:rPr>
          <w:rFonts w:ascii="Arial" w:hAnsi="Arial" w:cs="Arial"/>
        </w:rPr>
        <w:t>non è la progettazione pastorale</w:t>
      </w:r>
      <w:r>
        <w:rPr>
          <w:rFonts w:ascii="Arial" w:hAnsi="Arial" w:cs="Arial"/>
        </w:rPr>
        <w:t>, ma è</w:t>
      </w:r>
      <w:r w:rsidRPr="00925DD5">
        <w:rPr>
          <w:rFonts w:ascii="Arial" w:hAnsi="Arial" w:cs="Arial"/>
        </w:rPr>
        <w:t xml:space="preserve"> specificamente l’agire della Chiesa dentro la storia, con la forza dello Spirito</w:t>
      </w:r>
      <w:r>
        <w:rPr>
          <w:rFonts w:ascii="Arial" w:hAnsi="Arial" w:cs="Arial"/>
        </w:rPr>
        <w:t>, nell’orizzonte</w:t>
      </w:r>
      <w:r w:rsidRPr="00925DD5">
        <w:rPr>
          <w:rFonts w:ascii="Arial" w:hAnsi="Arial" w:cs="Arial"/>
        </w:rPr>
        <w:t xml:space="preserve"> </w:t>
      </w:r>
      <w:r>
        <w:rPr>
          <w:rFonts w:ascii="Arial" w:hAnsi="Arial" w:cs="Arial"/>
        </w:rPr>
        <w:t>del radicamento nella teologia dell’incarnazione.</w:t>
      </w:r>
    </w:p>
    <w:p w:rsidR="00316DFC" w:rsidRDefault="00316DFC" w:rsidP="00316DFC">
      <w:pPr>
        <w:spacing w:before="240"/>
        <w:ind w:firstLine="284"/>
        <w:jc w:val="both"/>
        <w:rPr>
          <w:rFonts w:ascii="Arial" w:hAnsi="Arial" w:cs="Arial"/>
        </w:rPr>
      </w:pPr>
      <w:r w:rsidRPr="005A1490">
        <w:rPr>
          <w:rFonts w:ascii="Arial" w:hAnsi="Arial" w:cs="Arial"/>
          <w:b/>
          <w:bCs/>
          <w:color w:val="FF0000"/>
          <w:sz w:val="22"/>
        </w:rPr>
        <w:t xml:space="preserve">3. </w:t>
      </w:r>
      <w:r w:rsidRPr="005A1490">
        <w:rPr>
          <w:rFonts w:ascii="Arial" w:hAnsi="Arial" w:cs="Arial"/>
          <w:b/>
          <w:bCs/>
          <w:color w:val="FF0000"/>
          <w:sz w:val="20"/>
        </w:rPr>
        <w:t>IL SUO METODO</w:t>
      </w:r>
      <w:r w:rsidRPr="005A1490">
        <w:rPr>
          <w:rFonts w:ascii="Arial" w:hAnsi="Arial" w:cs="Arial"/>
          <w:color w:val="FF0000"/>
          <w:sz w:val="20"/>
        </w:rPr>
        <w:t xml:space="preserve"> </w:t>
      </w:r>
      <w:r>
        <w:rPr>
          <w:rFonts w:ascii="Arial" w:hAnsi="Arial" w:cs="Arial"/>
        </w:rPr>
        <w:t xml:space="preserve">(come pensa e studia la teologia pastorale): esso ha come specifico la interdisciplinarità, la </w:t>
      </w:r>
      <w:proofErr w:type="spellStart"/>
      <w:r>
        <w:rPr>
          <w:rFonts w:ascii="Arial" w:hAnsi="Arial" w:cs="Arial"/>
        </w:rPr>
        <w:t>transidisciplinarità</w:t>
      </w:r>
      <w:proofErr w:type="spellEnd"/>
      <w:r>
        <w:rPr>
          <w:rFonts w:ascii="Arial" w:hAnsi="Arial" w:cs="Arial"/>
        </w:rPr>
        <w:t xml:space="preserve">, la </w:t>
      </w:r>
      <w:proofErr w:type="spellStart"/>
      <w:r>
        <w:rPr>
          <w:rFonts w:ascii="Arial" w:hAnsi="Arial" w:cs="Arial"/>
        </w:rPr>
        <w:t>intradisciplinarità</w:t>
      </w:r>
      <w:proofErr w:type="spellEnd"/>
      <w:r>
        <w:rPr>
          <w:rFonts w:ascii="Arial" w:hAnsi="Arial" w:cs="Arial"/>
        </w:rPr>
        <w:t xml:space="preserve">. </w:t>
      </w:r>
    </w:p>
    <w:p w:rsidR="00316DFC" w:rsidRDefault="00316DFC" w:rsidP="00316DFC">
      <w:pPr>
        <w:tabs>
          <w:tab w:val="left" w:pos="50"/>
          <w:tab w:val="right" w:pos="7145"/>
        </w:tabs>
        <w:spacing w:before="120" w:line="240" w:lineRule="atLeast"/>
        <w:ind w:firstLine="284"/>
        <w:jc w:val="both"/>
        <w:rPr>
          <w:rFonts w:ascii="Arial" w:hAnsi="Arial" w:cs="Arial"/>
        </w:rPr>
      </w:pPr>
      <w:r>
        <w:rPr>
          <w:rFonts w:ascii="Arial" w:hAnsi="Arial" w:cs="Arial"/>
          <w:b/>
          <w:bCs/>
        </w:rPr>
        <w:t>Il metodo è un percorso da seguire per</w:t>
      </w:r>
      <w:r>
        <w:rPr>
          <w:rFonts w:ascii="Arial" w:hAnsi="Arial" w:cs="Arial"/>
        </w:rPr>
        <w:t xml:space="preserve"> ottenere risultati validi e affidabili in un qualsiasi settore dello studio o/e dell'azione.</w:t>
      </w:r>
      <w:r>
        <w:rPr>
          <w:rStyle w:val="Rimandonotaapidipagina"/>
          <w:rFonts w:ascii="Arial" w:hAnsi="Arial" w:cs="Arial"/>
          <w:sz w:val="20"/>
        </w:rPr>
        <w:footnoteReference w:id="14"/>
      </w:r>
    </w:p>
    <w:p w:rsidR="00316DFC" w:rsidRDefault="00316DFC" w:rsidP="00316DFC">
      <w:pPr>
        <w:tabs>
          <w:tab w:val="left" w:pos="50"/>
          <w:tab w:val="right" w:pos="7145"/>
        </w:tabs>
        <w:spacing w:before="120"/>
        <w:ind w:firstLine="284"/>
        <w:jc w:val="both"/>
        <w:rPr>
          <w:rFonts w:ascii="Arial" w:hAnsi="Arial" w:cs="Arial"/>
        </w:rPr>
      </w:pPr>
      <w:r>
        <w:rPr>
          <w:rFonts w:ascii="Arial" w:hAnsi="Arial" w:cs="Arial"/>
        </w:rPr>
        <w:t xml:space="preserve">Deriva etimologicamente dalle parole greche </w:t>
      </w:r>
      <w:proofErr w:type="spellStart"/>
      <w:r w:rsidRPr="005A1490">
        <w:rPr>
          <w:rFonts w:ascii="Arial" w:hAnsi="Arial" w:cs="Arial"/>
          <w:i/>
        </w:rPr>
        <w:t>odòs</w:t>
      </w:r>
      <w:proofErr w:type="spellEnd"/>
      <w:r w:rsidRPr="005A1490">
        <w:rPr>
          <w:rFonts w:ascii="Arial" w:hAnsi="Arial" w:cs="Arial"/>
          <w:i/>
        </w:rPr>
        <w:t xml:space="preserve"> </w:t>
      </w:r>
      <w:r>
        <w:rPr>
          <w:rFonts w:ascii="Arial" w:hAnsi="Arial" w:cs="Arial"/>
        </w:rPr>
        <w:t xml:space="preserve">(strada) e </w:t>
      </w:r>
      <w:r>
        <w:rPr>
          <w:rFonts w:ascii="Arial" w:hAnsi="Arial" w:cs="Arial"/>
          <w:i/>
          <w:iCs/>
        </w:rPr>
        <w:t>meta</w:t>
      </w:r>
      <w:r>
        <w:rPr>
          <w:rFonts w:ascii="Arial" w:hAnsi="Arial" w:cs="Arial"/>
        </w:rPr>
        <w:t xml:space="preserve"> (oltre) e significa «</w:t>
      </w:r>
      <w:r>
        <w:rPr>
          <w:rFonts w:ascii="Arial" w:hAnsi="Arial" w:cs="Arial"/>
          <w:i/>
          <w:iCs/>
        </w:rPr>
        <w:t>la strada che si percorre</w:t>
      </w:r>
      <w:r>
        <w:rPr>
          <w:rFonts w:ascii="Arial" w:hAnsi="Arial" w:cs="Arial"/>
        </w:rPr>
        <w:t>». Quando è riferita all’attività di studio scientifico indica «</w:t>
      </w:r>
      <w:r>
        <w:rPr>
          <w:rFonts w:ascii="Arial" w:hAnsi="Arial" w:cs="Arial"/>
          <w:i/>
          <w:iCs/>
        </w:rPr>
        <w:t>la strada che si percorre nell'indagare</w:t>
      </w:r>
      <w:r>
        <w:rPr>
          <w:rFonts w:ascii="Arial" w:hAnsi="Arial" w:cs="Arial"/>
        </w:rPr>
        <w:t>» o «</w:t>
      </w:r>
      <w:r>
        <w:rPr>
          <w:rFonts w:ascii="Arial" w:hAnsi="Arial" w:cs="Arial"/>
          <w:i/>
          <w:iCs/>
        </w:rPr>
        <w:t>la</w:t>
      </w:r>
      <w:r>
        <w:rPr>
          <w:rFonts w:ascii="Arial" w:hAnsi="Arial" w:cs="Arial"/>
        </w:rPr>
        <w:t xml:space="preserve"> </w:t>
      </w:r>
      <w:r>
        <w:rPr>
          <w:rFonts w:ascii="Arial" w:hAnsi="Arial" w:cs="Arial"/>
          <w:i/>
          <w:iCs/>
        </w:rPr>
        <w:t>via della ragione</w:t>
      </w:r>
      <w:r>
        <w:rPr>
          <w:rFonts w:ascii="Arial" w:hAnsi="Arial" w:cs="Arial"/>
        </w:rPr>
        <w:t>».</w:t>
      </w:r>
    </w:p>
    <w:p w:rsidR="00316DFC" w:rsidRDefault="00316DFC" w:rsidP="00316DFC">
      <w:pPr>
        <w:pStyle w:val="OmniPage2"/>
        <w:tabs>
          <w:tab w:val="left" w:pos="52"/>
          <w:tab w:val="left" w:pos="372"/>
          <w:tab w:val="right" w:pos="6929"/>
        </w:tabs>
        <w:spacing w:before="120" w:line="240" w:lineRule="auto"/>
        <w:ind w:left="0" w:right="0" w:firstLine="284"/>
        <w:jc w:val="both"/>
        <w:rPr>
          <w:rFonts w:cs="Arial"/>
        </w:rPr>
      </w:pPr>
      <w:r>
        <w:rPr>
          <w:rFonts w:cs="Arial"/>
        </w:rPr>
        <w:t xml:space="preserve">Nel suo cammino storico, la metodologia della Teologia pastorale o pratica è consistita , per la stragrande maggioranza dei manuali pubblicati dal XVII secolo al Vaticano II, in </w:t>
      </w:r>
      <w:r>
        <w:rPr>
          <w:rFonts w:cs="Arial"/>
          <w:i/>
          <w:iCs/>
        </w:rPr>
        <w:t>prontuari</w:t>
      </w:r>
      <w:r>
        <w:rPr>
          <w:rFonts w:cs="Arial"/>
        </w:rPr>
        <w:t xml:space="preserve"> di ricette pratiche attinenti il pastore e il suo gregge, senza pretese scientifiche.</w:t>
      </w:r>
    </w:p>
    <w:p w:rsidR="00316DFC" w:rsidRDefault="00316DFC" w:rsidP="00316DFC">
      <w:pPr>
        <w:tabs>
          <w:tab w:val="left" w:pos="50"/>
          <w:tab w:val="right" w:pos="7145"/>
        </w:tabs>
        <w:spacing w:before="120"/>
        <w:jc w:val="both"/>
        <w:rPr>
          <w:rFonts w:ascii="Arial" w:hAnsi="Arial" w:cs="Arial"/>
        </w:rPr>
      </w:pPr>
      <w:r>
        <w:rPr>
          <w:rFonts w:ascii="Arial" w:hAnsi="Arial" w:cs="Arial"/>
        </w:rPr>
        <w:tab/>
      </w:r>
      <w:r>
        <w:rPr>
          <w:rFonts w:ascii="Arial" w:hAnsi="Arial" w:cs="Arial"/>
        </w:rPr>
        <w:tab/>
        <w:t xml:space="preserve">   Essendo la TP una scienza teologico - pratica, il suo </w:t>
      </w:r>
      <w:r>
        <w:rPr>
          <w:rFonts w:ascii="Arial" w:hAnsi="Arial" w:cs="Arial"/>
          <w:i/>
          <w:iCs/>
        </w:rPr>
        <w:t>metodo</w:t>
      </w:r>
      <w:r>
        <w:rPr>
          <w:rFonts w:ascii="Arial" w:hAnsi="Arial" w:cs="Arial"/>
        </w:rPr>
        <w:t xml:space="preserve">, il suo </w:t>
      </w:r>
      <w:r>
        <w:rPr>
          <w:rFonts w:ascii="Arial" w:hAnsi="Arial" w:cs="Arial"/>
          <w:i/>
          <w:iCs/>
        </w:rPr>
        <w:t>percorso</w:t>
      </w:r>
      <w:r>
        <w:rPr>
          <w:rFonts w:ascii="Arial" w:hAnsi="Arial" w:cs="Arial"/>
        </w:rPr>
        <w:t xml:space="preserve"> non potrà che essere </w:t>
      </w:r>
    </w:p>
    <w:p w:rsidR="00316DFC" w:rsidRDefault="00316DFC" w:rsidP="00316DFC">
      <w:pPr>
        <w:tabs>
          <w:tab w:val="left" w:pos="50"/>
          <w:tab w:val="right" w:pos="7145"/>
        </w:tabs>
        <w:spacing w:before="60" w:line="240" w:lineRule="atLeast"/>
        <w:ind w:firstLine="284"/>
        <w:jc w:val="both"/>
        <w:rPr>
          <w:rFonts w:ascii="Arial" w:hAnsi="Arial" w:cs="Arial"/>
        </w:rPr>
      </w:pPr>
      <w:r>
        <w:rPr>
          <w:rFonts w:ascii="Arial" w:hAnsi="Arial" w:cs="Arial"/>
        </w:rPr>
        <w:t xml:space="preserve">a) </w:t>
      </w:r>
      <w:r>
        <w:rPr>
          <w:rFonts w:ascii="Arial" w:hAnsi="Arial" w:cs="Arial"/>
          <w:i/>
          <w:iCs/>
        </w:rPr>
        <w:t>scientifico</w:t>
      </w:r>
      <w:r>
        <w:rPr>
          <w:rFonts w:ascii="Arial" w:hAnsi="Arial" w:cs="Arial"/>
        </w:rPr>
        <w:t xml:space="preserve"> - </w:t>
      </w:r>
      <w:r>
        <w:rPr>
          <w:rFonts w:ascii="Arial" w:hAnsi="Arial" w:cs="Arial"/>
          <w:i/>
          <w:iCs/>
        </w:rPr>
        <w:t>pratico</w:t>
      </w:r>
      <w:r>
        <w:rPr>
          <w:rFonts w:ascii="Arial" w:hAnsi="Arial" w:cs="Arial"/>
        </w:rPr>
        <w:t>, teso cioè a far conoscere i due poli d'interesse di questa scienza che sono, da una parte, il Regno di Dio che va costruito sotto la guida dello Spirito santo e, dall'altra, l'uomo, destinato a far parte di questo Regno;</w:t>
      </w:r>
    </w:p>
    <w:p w:rsidR="00316DFC" w:rsidRDefault="00316DFC" w:rsidP="00316DFC">
      <w:pPr>
        <w:tabs>
          <w:tab w:val="left" w:pos="50"/>
          <w:tab w:val="right" w:pos="7145"/>
        </w:tabs>
        <w:spacing w:before="120" w:line="240" w:lineRule="atLeast"/>
        <w:jc w:val="both"/>
        <w:rPr>
          <w:rFonts w:ascii="Arial" w:hAnsi="Arial" w:cs="Arial"/>
        </w:rPr>
      </w:pPr>
      <w:r>
        <w:rPr>
          <w:rFonts w:ascii="Arial" w:hAnsi="Arial" w:cs="Arial"/>
        </w:rPr>
        <w:t xml:space="preserve">    b) </w:t>
      </w:r>
      <w:r>
        <w:rPr>
          <w:rFonts w:ascii="Arial" w:hAnsi="Arial" w:cs="Arial"/>
          <w:i/>
          <w:iCs/>
        </w:rPr>
        <w:t>deduttivo e induttivo insieme</w:t>
      </w:r>
      <w:r>
        <w:rPr>
          <w:rFonts w:ascii="Arial" w:hAnsi="Arial" w:cs="Arial"/>
        </w:rPr>
        <w:t xml:space="preserve">, dovendo dedurre dalla Rivelazione i princìpi che regolano la costruzione del Regno di Dio e dovendo conoscere la verità dell’uomo sia dalla </w:t>
      </w:r>
      <w:r>
        <w:rPr>
          <w:rFonts w:ascii="Arial" w:hAnsi="Arial" w:cs="Arial"/>
        </w:rPr>
        <w:lastRenderedPageBreak/>
        <w:t xml:space="preserve">Rivelazione che dall’osservazione induttiva. Possiamo, in definitiva, riferire alla </w:t>
      </w:r>
      <w:r>
        <w:rPr>
          <w:rFonts w:ascii="Arial" w:hAnsi="Arial" w:cs="Arial"/>
          <w:i/>
          <w:iCs/>
        </w:rPr>
        <w:t>TP</w:t>
      </w:r>
      <w:r>
        <w:rPr>
          <w:rFonts w:ascii="Arial" w:hAnsi="Arial" w:cs="Arial"/>
        </w:rPr>
        <w:t xml:space="preserve"> quello che è il metodo proprio della </w:t>
      </w:r>
      <w:r>
        <w:rPr>
          <w:rFonts w:ascii="Arial" w:hAnsi="Arial" w:cs="Arial"/>
          <w:i/>
          <w:iCs/>
        </w:rPr>
        <w:t>Catechetica</w:t>
      </w:r>
      <w:r>
        <w:rPr>
          <w:rFonts w:ascii="Arial" w:hAnsi="Arial" w:cs="Arial"/>
        </w:rPr>
        <w:t xml:space="preserve">: </w:t>
      </w:r>
      <w:r>
        <w:rPr>
          <w:rFonts w:ascii="Arial" w:hAnsi="Arial" w:cs="Arial"/>
          <w:i/>
          <w:iCs/>
        </w:rPr>
        <w:t>la fedeltà a Dio e alla fedeltà all'uomo</w:t>
      </w:r>
      <w:r>
        <w:rPr>
          <w:rFonts w:ascii="Arial" w:hAnsi="Arial" w:cs="Arial"/>
        </w:rPr>
        <w:t>.</w:t>
      </w:r>
    </w:p>
    <w:p w:rsidR="00316DFC" w:rsidRDefault="00316DFC" w:rsidP="00316DFC">
      <w:pPr>
        <w:pStyle w:val="OmniPage1"/>
        <w:tabs>
          <w:tab w:val="left" w:pos="50"/>
          <w:tab w:val="right" w:pos="2073"/>
        </w:tabs>
        <w:spacing w:before="120" w:line="240" w:lineRule="auto"/>
        <w:ind w:left="0" w:right="0" w:firstLine="284"/>
        <w:jc w:val="both"/>
        <w:rPr>
          <w:rFonts w:cs="Arial"/>
        </w:rPr>
      </w:pPr>
      <w:r>
        <w:rPr>
          <w:rFonts w:cs="Arial"/>
        </w:rPr>
        <w:tab/>
        <w:t xml:space="preserve">Soprattutto </w:t>
      </w:r>
      <w:r>
        <w:rPr>
          <w:rFonts w:cs="Arial"/>
          <w:i/>
          <w:iCs/>
        </w:rPr>
        <w:t xml:space="preserve">la </w:t>
      </w:r>
      <w:r>
        <w:rPr>
          <w:rFonts w:cs="Arial"/>
          <w:i/>
          <w:iCs/>
          <w:sz w:val="22"/>
        </w:rPr>
        <w:t>TP</w:t>
      </w:r>
      <w:r>
        <w:rPr>
          <w:rFonts w:cs="Arial"/>
          <w:i/>
          <w:iCs/>
        </w:rPr>
        <w:t xml:space="preserve"> ha bisogno di criteri metodologici</w:t>
      </w:r>
      <w:r>
        <w:rPr>
          <w:rFonts w:cs="Arial"/>
        </w:rPr>
        <w:t>, per rendere più agevole e più efficace il cammino della Chiesa e quindi l'incarnazione vera del messaggio evangelico nel mondo contemporaneo.</w:t>
      </w:r>
    </w:p>
    <w:p w:rsidR="00316DFC" w:rsidRDefault="00316DFC" w:rsidP="00316DFC">
      <w:pPr>
        <w:pStyle w:val="OmniPage1"/>
        <w:tabs>
          <w:tab w:val="left" w:pos="50"/>
          <w:tab w:val="right" w:pos="2073"/>
        </w:tabs>
        <w:spacing w:before="120" w:line="240" w:lineRule="auto"/>
        <w:ind w:left="0" w:right="0" w:firstLine="284"/>
        <w:jc w:val="both"/>
        <w:rPr>
          <w:rFonts w:cs="Arial"/>
        </w:rPr>
      </w:pPr>
      <w:r>
        <w:rPr>
          <w:rFonts w:cs="Arial"/>
          <w:b/>
          <w:bCs/>
          <w:sz w:val="16"/>
        </w:rPr>
        <w:tab/>
      </w:r>
      <w:r>
        <w:rPr>
          <w:rFonts w:cs="Arial"/>
        </w:rPr>
        <w:t>Nel dopo Concilio, si è sviluppata una pluralità di itinerari metodologici; ne riportiamo i quattro più ricorrenti.</w:t>
      </w:r>
      <w:r>
        <w:rPr>
          <w:rStyle w:val="Rimandonotaapidipagina"/>
          <w:rFonts w:cs="Arial"/>
          <w:sz w:val="20"/>
        </w:rPr>
        <w:footnoteReference w:id="15"/>
      </w:r>
    </w:p>
    <w:p w:rsidR="00316DFC" w:rsidRPr="005A1490" w:rsidRDefault="00316DFC" w:rsidP="00316DFC">
      <w:pPr>
        <w:pStyle w:val="OmniPage1"/>
        <w:tabs>
          <w:tab w:val="left" w:pos="50"/>
          <w:tab w:val="right" w:pos="2073"/>
        </w:tabs>
        <w:spacing w:before="240" w:line="240" w:lineRule="atLeast"/>
        <w:ind w:left="0" w:right="0" w:firstLine="284"/>
        <w:rPr>
          <w:rFonts w:cs="Arial"/>
        </w:rPr>
      </w:pPr>
      <w:r>
        <w:rPr>
          <w:rFonts w:cs="Arial"/>
          <w:sz w:val="22"/>
        </w:rPr>
        <w:t>3</w:t>
      </w:r>
      <w:r w:rsidRPr="005A1490">
        <w:rPr>
          <w:rFonts w:cs="Arial"/>
          <w:sz w:val="22"/>
        </w:rPr>
        <w:t>.1</w:t>
      </w:r>
      <w:r w:rsidRPr="005A1490">
        <w:rPr>
          <w:rFonts w:cs="Arial"/>
          <w:sz w:val="20"/>
        </w:rPr>
        <w:t xml:space="preserve">   </w:t>
      </w:r>
      <w:r w:rsidRPr="005A1490">
        <w:rPr>
          <w:rFonts w:cs="Arial"/>
        </w:rPr>
        <w:t>Il metodo applicativo</w:t>
      </w:r>
    </w:p>
    <w:p w:rsidR="00316DFC" w:rsidRDefault="00316DFC" w:rsidP="00316DFC">
      <w:pPr>
        <w:pStyle w:val="OmniPage2"/>
        <w:tabs>
          <w:tab w:val="left" w:pos="0"/>
          <w:tab w:val="left" w:pos="86"/>
          <w:tab w:val="right" w:pos="6239"/>
        </w:tabs>
        <w:spacing w:before="120" w:line="240" w:lineRule="atLeast"/>
        <w:ind w:left="0" w:right="0" w:firstLine="284"/>
        <w:jc w:val="both"/>
        <w:rPr>
          <w:rFonts w:cs="Arial"/>
        </w:rPr>
      </w:pPr>
      <w:r>
        <w:rPr>
          <w:rFonts w:cs="Arial"/>
        </w:rPr>
        <w:t>*  Nel suo cammino storico la teologia pastorale o pratica è stata so</w:t>
      </w:r>
      <w:r>
        <w:rPr>
          <w:rFonts w:cs="Arial"/>
        </w:rPr>
        <w:softHyphen/>
        <w:t xml:space="preserve">vente ridotta semplicemente a </w:t>
      </w:r>
      <w:r>
        <w:rPr>
          <w:rFonts w:cs="Arial"/>
          <w:i/>
          <w:iCs/>
        </w:rPr>
        <w:t xml:space="preserve">scienza applicativa, </w:t>
      </w:r>
      <w:r>
        <w:rPr>
          <w:rFonts w:cs="Arial"/>
        </w:rPr>
        <w:t>cioè a una somma di corollari di tesi dogmatiche, di leggi morali, di norme canoniche, di in</w:t>
      </w:r>
      <w:r>
        <w:rPr>
          <w:rFonts w:cs="Arial"/>
        </w:rPr>
        <w:softHyphen/>
        <w:t xml:space="preserve">dicazioni liturgiche da </w:t>
      </w:r>
      <w:r>
        <w:rPr>
          <w:rFonts w:cs="Arial"/>
          <w:i/>
          <w:iCs/>
        </w:rPr>
        <w:t xml:space="preserve">applicare </w:t>
      </w:r>
      <w:r>
        <w:rPr>
          <w:rFonts w:cs="Arial"/>
        </w:rPr>
        <w:t>appunto nella prassi del pastore o dell'azione ecclesiale.</w:t>
      </w:r>
      <w:r>
        <w:rPr>
          <w:rStyle w:val="Rimandonotaapidipagina"/>
          <w:rFonts w:cs="Arial"/>
          <w:sz w:val="20"/>
        </w:rPr>
        <w:t xml:space="preserve"> </w:t>
      </w:r>
      <w:r>
        <w:rPr>
          <w:rStyle w:val="Rimandonotaapidipagina"/>
          <w:rFonts w:cs="Arial"/>
          <w:sz w:val="20"/>
        </w:rPr>
        <w:footnoteReference w:id="16"/>
      </w:r>
      <w:r>
        <w:rPr>
          <w:rFonts w:cs="Arial"/>
        </w:rPr>
        <w:t xml:space="preserve"> </w:t>
      </w:r>
    </w:p>
    <w:p w:rsidR="00316DFC" w:rsidRDefault="00316DFC" w:rsidP="00316DFC">
      <w:pPr>
        <w:pStyle w:val="OmniPage2"/>
        <w:tabs>
          <w:tab w:val="left" w:pos="0"/>
          <w:tab w:val="left" w:pos="86"/>
          <w:tab w:val="right" w:pos="6239"/>
        </w:tabs>
        <w:spacing w:before="120" w:line="240" w:lineRule="atLeast"/>
        <w:ind w:left="0" w:right="0" w:firstLine="284"/>
        <w:jc w:val="both"/>
        <w:rPr>
          <w:rFonts w:cs="Arial"/>
        </w:rPr>
      </w:pPr>
      <w:r>
        <w:rPr>
          <w:rFonts w:cs="Arial"/>
        </w:rPr>
        <w:t>In tale visuale il procedimento metodologico è sem</w:t>
      </w:r>
      <w:r>
        <w:rPr>
          <w:rFonts w:cs="Arial"/>
        </w:rPr>
        <w:softHyphen/>
        <w:t xml:space="preserve">plice: si tratta di elaborare una dottrina e di individuare i princìpi da </w:t>
      </w:r>
      <w:r>
        <w:rPr>
          <w:rFonts w:cs="Arial"/>
          <w:i/>
          <w:iCs/>
        </w:rPr>
        <w:t xml:space="preserve">applicare </w:t>
      </w:r>
      <w:r>
        <w:rPr>
          <w:rFonts w:cs="Arial"/>
        </w:rPr>
        <w:t>all'azione o alla prassi.</w:t>
      </w:r>
    </w:p>
    <w:p w:rsidR="00316DFC" w:rsidRDefault="00316DFC" w:rsidP="00316DFC">
      <w:pPr>
        <w:pStyle w:val="OmniPage3"/>
        <w:tabs>
          <w:tab w:val="left" w:pos="50"/>
          <w:tab w:val="left" w:pos="370"/>
          <w:tab w:val="right" w:pos="6931"/>
        </w:tabs>
        <w:spacing w:before="120" w:line="240" w:lineRule="atLeast"/>
        <w:ind w:left="0" w:right="0" w:firstLine="284"/>
        <w:rPr>
          <w:rFonts w:cs="Arial"/>
        </w:rPr>
      </w:pPr>
      <w:r>
        <w:rPr>
          <w:rFonts w:cs="Arial"/>
        </w:rPr>
        <w:t xml:space="preserve">In questa prospettiva, la teologia pastorale è concepita come scienza </w:t>
      </w:r>
      <w:r>
        <w:rPr>
          <w:rFonts w:cs="Arial"/>
          <w:i/>
          <w:iCs/>
        </w:rPr>
        <w:t xml:space="preserve">che applica e che trasporta </w:t>
      </w:r>
      <w:r>
        <w:rPr>
          <w:rFonts w:cs="Arial"/>
        </w:rPr>
        <w:t>i principi dogmatici e morali alla pratica, nei campi molteplici della vita.</w:t>
      </w:r>
    </w:p>
    <w:p w:rsidR="00316DFC" w:rsidRDefault="00316DFC" w:rsidP="00316DFC">
      <w:pPr>
        <w:tabs>
          <w:tab w:val="left" w:pos="54"/>
          <w:tab w:val="left" w:pos="374"/>
          <w:tab w:val="right" w:pos="6919"/>
        </w:tabs>
        <w:spacing w:before="120" w:line="240" w:lineRule="atLeast"/>
        <w:ind w:firstLine="284"/>
        <w:jc w:val="both"/>
        <w:rPr>
          <w:rFonts w:ascii="Arial" w:hAnsi="Arial" w:cs="Arial"/>
        </w:rPr>
      </w:pPr>
      <w:r>
        <w:rPr>
          <w:rFonts w:ascii="Arial" w:hAnsi="Arial" w:cs="Arial"/>
        </w:rPr>
        <w:t>L'attuazione pratica di tale modello metodologico prevede un primo momento dedicato all'elaborazione dei principi enucleati e sistemati in base alla Rivelazione, e un secondo momento riservato all'applicazione di tali principi alle attività ecclesiali.</w:t>
      </w:r>
    </w:p>
    <w:p w:rsidR="00316DFC" w:rsidRDefault="00316DFC" w:rsidP="00316DFC">
      <w:pPr>
        <w:pStyle w:val="OmniPage8"/>
        <w:tabs>
          <w:tab w:val="left" w:pos="55"/>
          <w:tab w:val="left" w:pos="380"/>
          <w:tab w:val="right" w:pos="6124"/>
        </w:tabs>
        <w:spacing w:before="120" w:line="240" w:lineRule="auto"/>
        <w:ind w:left="0" w:right="0" w:firstLine="284"/>
        <w:jc w:val="both"/>
        <w:rPr>
          <w:rFonts w:cs="Arial"/>
        </w:rPr>
      </w:pPr>
      <w:r>
        <w:rPr>
          <w:rFonts w:cs="Arial"/>
        </w:rPr>
        <w:t>*  Tale metodo presenta tre aspetti problematici: viene separato il momento del pensare da quello dell’agire; identifica tout court il sa</w:t>
      </w:r>
      <w:r>
        <w:rPr>
          <w:rFonts w:cs="Arial"/>
        </w:rPr>
        <w:softHyphen/>
        <w:t>pere teologico con la teologia dogmatica;  riduce la teologia pastorale ad un ruolo applicativo, senza una sua identità teologica.</w:t>
      </w:r>
    </w:p>
    <w:p w:rsidR="00316DFC" w:rsidRPr="005A1490" w:rsidRDefault="00316DFC" w:rsidP="00316DFC">
      <w:pPr>
        <w:pStyle w:val="OmniPage5"/>
        <w:spacing w:before="240" w:line="240" w:lineRule="atLeast"/>
        <w:ind w:right="0"/>
        <w:rPr>
          <w:rFonts w:cs="Arial"/>
          <w:sz w:val="24"/>
          <w:szCs w:val="24"/>
        </w:rPr>
      </w:pPr>
      <w:r w:rsidRPr="005A1490">
        <w:rPr>
          <w:rFonts w:cs="Arial"/>
          <w:b/>
          <w:bCs/>
          <w:sz w:val="24"/>
          <w:szCs w:val="24"/>
        </w:rPr>
        <w:tab/>
      </w:r>
      <w:r w:rsidRPr="005A1490">
        <w:rPr>
          <w:rFonts w:cs="Arial"/>
          <w:sz w:val="22"/>
          <w:szCs w:val="24"/>
        </w:rPr>
        <w:t>3. 2</w:t>
      </w:r>
      <w:r w:rsidRPr="005A1490">
        <w:rPr>
          <w:rFonts w:cs="Arial"/>
          <w:b/>
          <w:bCs/>
          <w:sz w:val="22"/>
          <w:szCs w:val="24"/>
        </w:rPr>
        <w:t xml:space="preserve">    </w:t>
      </w:r>
      <w:r w:rsidRPr="005A1490">
        <w:rPr>
          <w:rFonts w:cs="Arial"/>
          <w:sz w:val="24"/>
          <w:szCs w:val="24"/>
        </w:rPr>
        <w:t>Il metodo “pastorale”: vedere - giudicare - agire</w:t>
      </w:r>
      <w:r w:rsidRPr="005A1490">
        <w:rPr>
          <w:rFonts w:cs="Arial"/>
          <w:sz w:val="24"/>
          <w:szCs w:val="24"/>
        </w:rPr>
        <w:tab/>
      </w:r>
    </w:p>
    <w:p w:rsidR="00316DFC" w:rsidRDefault="00316DFC" w:rsidP="00316DFC">
      <w:pPr>
        <w:pStyle w:val="OmniPage2"/>
        <w:spacing w:before="120" w:line="240" w:lineRule="atLeast"/>
        <w:ind w:left="0" w:right="0" w:firstLine="284"/>
        <w:jc w:val="both"/>
        <w:rPr>
          <w:rFonts w:cs="Arial"/>
        </w:rPr>
      </w:pPr>
      <w:r>
        <w:rPr>
          <w:rFonts w:cs="Arial"/>
        </w:rPr>
        <w:t xml:space="preserve">*  Questo metodo è stato qualificato come «pastorale» dalla costituzione </w:t>
      </w:r>
      <w:proofErr w:type="spellStart"/>
      <w:r>
        <w:rPr>
          <w:rFonts w:cs="Arial"/>
          <w:i/>
          <w:iCs/>
        </w:rPr>
        <w:t>Gaudium</w:t>
      </w:r>
      <w:proofErr w:type="spellEnd"/>
      <w:r>
        <w:rPr>
          <w:rFonts w:cs="Arial"/>
          <w:i/>
          <w:iCs/>
        </w:rPr>
        <w:t xml:space="preserve"> et </w:t>
      </w:r>
      <w:proofErr w:type="spellStart"/>
      <w:r>
        <w:rPr>
          <w:rFonts w:cs="Arial"/>
          <w:i/>
          <w:iCs/>
        </w:rPr>
        <w:t>spes</w:t>
      </w:r>
      <w:proofErr w:type="spellEnd"/>
      <w:r>
        <w:rPr>
          <w:rFonts w:cs="Arial"/>
          <w:i/>
          <w:iCs/>
        </w:rPr>
        <w:t xml:space="preserve"> </w:t>
      </w:r>
      <w:r>
        <w:rPr>
          <w:rFonts w:cs="Arial"/>
        </w:rPr>
        <w:t>e adottato da successivi documenti del magiste</w:t>
      </w:r>
      <w:r>
        <w:rPr>
          <w:rFonts w:cs="Arial"/>
        </w:rPr>
        <w:softHyphen/>
        <w:t xml:space="preserve">ro sia pontificio (ne è un esempio l'enciclica </w:t>
      </w:r>
      <w:proofErr w:type="spellStart"/>
      <w:r>
        <w:rPr>
          <w:rFonts w:cs="Arial"/>
          <w:i/>
          <w:iCs/>
        </w:rPr>
        <w:t>Sollicitudo</w:t>
      </w:r>
      <w:proofErr w:type="spellEnd"/>
      <w:r>
        <w:rPr>
          <w:rFonts w:cs="Arial"/>
          <w:i/>
          <w:iCs/>
        </w:rPr>
        <w:t xml:space="preserve"> rei </w:t>
      </w:r>
      <w:proofErr w:type="spellStart"/>
      <w:r>
        <w:rPr>
          <w:rFonts w:cs="Arial"/>
          <w:i/>
          <w:iCs/>
        </w:rPr>
        <w:t>socialis</w:t>
      </w:r>
      <w:proofErr w:type="spellEnd"/>
      <w:r>
        <w:rPr>
          <w:rFonts w:cs="Arial"/>
        </w:rPr>
        <w:t xml:space="preserve">) </w:t>
      </w:r>
      <w:r>
        <w:rPr>
          <w:rFonts w:cs="Arial"/>
          <w:i/>
          <w:iCs/>
        </w:rPr>
        <w:t xml:space="preserve"> </w:t>
      </w:r>
      <w:r>
        <w:rPr>
          <w:rFonts w:cs="Arial"/>
        </w:rPr>
        <w:t>sia episcopale (ad esempio i documenti di Puebla dell'episco</w:t>
      </w:r>
      <w:r>
        <w:rPr>
          <w:rFonts w:cs="Arial"/>
        </w:rPr>
        <w:softHyphen/>
        <w:t>pato latinoamericano).</w:t>
      </w:r>
      <w:r>
        <w:rPr>
          <w:rStyle w:val="Rimandonotaapidipagina"/>
          <w:rFonts w:cs="Arial"/>
          <w:sz w:val="20"/>
        </w:rPr>
        <w:t xml:space="preserve"> </w:t>
      </w:r>
      <w:r>
        <w:rPr>
          <w:rStyle w:val="Rimandonotaapidipagina"/>
          <w:rFonts w:cs="Arial"/>
          <w:sz w:val="20"/>
        </w:rPr>
        <w:footnoteReference w:id="17"/>
      </w:r>
    </w:p>
    <w:p w:rsidR="00316DFC" w:rsidRDefault="00316DFC" w:rsidP="00316DFC">
      <w:pPr>
        <w:pStyle w:val="OmniPage3"/>
        <w:spacing w:before="120" w:line="240" w:lineRule="auto"/>
        <w:ind w:left="0" w:right="0" w:firstLine="284"/>
        <w:rPr>
          <w:rFonts w:cs="Arial"/>
        </w:rPr>
      </w:pPr>
      <w:r>
        <w:rPr>
          <w:rFonts w:cs="Arial"/>
        </w:rPr>
        <w:t>Si è pure imposto in numerosi contesti ecclesiali e in pubblicazioni pastorali per lo più di tipo divulgativo, che lo mettono a tema attorno al trinomio «vedere, giudicare, agire».</w:t>
      </w:r>
    </w:p>
    <w:p w:rsidR="00316DFC" w:rsidRDefault="00316DFC" w:rsidP="00316DFC">
      <w:pPr>
        <w:pStyle w:val="OmniPage2"/>
        <w:spacing w:before="120" w:line="240" w:lineRule="atLeast"/>
        <w:ind w:left="0" w:right="0" w:firstLine="284"/>
        <w:jc w:val="both"/>
        <w:rPr>
          <w:rFonts w:cs="Arial"/>
        </w:rPr>
      </w:pPr>
      <w:r>
        <w:rPr>
          <w:rFonts w:cs="Arial"/>
        </w:rPr>
        <w:t>Tale metodo aiuta indubbiamente a cogliere alcuni aspetti impor</w:t>
      </w:r>
      <w:r>
        <w:rPr>
          <w:rFonts w:cs="Arial"/>
        </w:rPr>
        <w:softHyphen/>
        <w:t xml:space="preserve">tanti del divenire della prassi credente cristiana ed ecclesiale: </w:t>
      </w:r>
    </w:p>
    <w:p w:rsidR="00316DFC" w:rsidRDefault="00316DFC" w:rsidP="00316DFC">
      <w:pPr>
        <w:pStyle w:val="OmniPage2"/>
        <w:spacing w:line="240" w:lineRule="atLeast"/>
        <w:ind w:left="0" w:right="0" w:firstLine="284"/>
        <w:jc w:val="both"/>
        <w:rPr>
          <w:rFonts w:cs="Arial"/>
          <w:i/>
          <w:iCs/>
        </w:rPr>
      </w:pPr>
      <w:r>
        <w:rPr>
          <w:rFonts w:cs="Arial"/>
        </w:rPr>
        <w:t xml:space="preserve">la descrizione (= </w:t>
      </w:r>
      <w:r>
        <w:rPr>
          <w:rFonts w:cs="Arial"/>
          <w:i/>
          <w:iCs/>
        </w:rPr>
        <w:t>vedere</w:t>
      </w:r>
      <w:r>
        <w:rPr>
          <w:rFonts w:cs="Arial"/>
        </w:rPr>
        <w:t>)</w:t>
      </w:r>
      <w:r>
        <w:rPr>
          <w:rFonts w:cs="Arial"/>
          <w:i/>
          <w:iCs/>
        </w:rPr>
        <w:t xml:space="preserve"> </w:t>
      </w:r>
      <w:r>
        <w:rPr>
          <w:rFonts w:cs="Arial"/>
        </w:rPr>
        <w:t xml:space="preserve">e la valutazione (= </w:t>
      </w:r>
      <w:r>
        <w:rPr>
          <w:rFonts w:cs="Arial"/>
          <w:i/>
          <w:iCs/>
        </w:rPr>
        <w:t>giudicare</w:t>
      </w:r>
      <w:r>
        <w:rPr>
          <w:rFonts w:cs="Arial"/>
        </w:rPr>
        <w:t>)</w:t>
      </w:r>
      <w:r>
        <w:rPr>
          <w:rFonts w:cs="Arial"/>
          <w:i/>
          <w:iCs/>
        </w:rPr>
        <w:t xml:space="preserve"> </w:t>
      </w:r>
      <w:r>
        <w:rPr>
          <w:rFonts w:cs="Arial"/>
        </w:rPr>
        <w:t>di una de</w:t>
      </w:r>
      <w:r>
        <w:rPr>
          <w:rFonts w:cs="Arial"/>
        </w:rPr>
        <w:softHyphen/>
        <w:t>terminata situazione socio</w:t>
      </w:r>
      <w:r>
        <w:rPr>
          <w:rFonts w:cs="Arial"/>
        </w:rPr>
        <w:noBreakHyphen/>
        <w:t>religiosa in base a un quadro di riferimento (=</w:t>
      </w:r>
      <w:r>
        <w:rPr>
          <w:rFonts w:cs="Arial"/>
          <w:i/>
          <w:iCs/>
        </w:rPr>
        <w:t xml:space="preserve"> dottrina o criteri</w:t>
      </w:r>
      <w:r>
        <w:rPr>
          <w:rFonts w:cs="Arial"/>
        </w:rPr>
        <w:t>)</w:t>
      </w:r>
      <w:r>
        <w:rPr>
          <w:rFonts w:cs="Arial"/>
          <w:i/>
          <w:iCs/>
        </w:rPr>
        <w:t xml:space="preserve"> </w:t>
      </w:r>
      <w:r>
        <w:rPr>
          <w:rFonts w:cs="Arial"/>
        </w:rPr>
        <w:t>e le indicazioni operative per il suo miglioramento (=</w:t>
      </w:r>
      <w:r>
        <w:rPr>
          <w:rFonts w:cs="Arial"/>
          <w:i/>
          <w:iCs/>
        </w:rPr>
        <w:t xml:space="preserve"> agire</w:t>
      </w:r>
      <w:r>
        <w:rPr>
          <w:rFonts w:cs="Arial"/>
        </w:rPr>
        <w:t>).</w:t>
      </w:r>
      <w:r>
        <w:rPr>
          <w:rFonts w:cs="Arial"/>
          <w:i/>
          <w:iCs/>
        </w:rPr>
        <w:t xml:space="preserve"> </w:t>
      </w:r>
    </w:p>
    <w:p w:rsidR="00316DFC" w:rsidRDefault="00316DFC" w:rsidP="00316DFC">
      <w:pPr>
        <w:pStyle w:val="OmniPage2"/>
        <w:spacing w:before="120" w:line="240" w:lineRule="atLeast"/>
        <w:ind w:left="0" w:right="0" w:firstLine="284"/>
        <w:jc w:val="both"/>
        <w:rPr>
          <w:rFonts w:cs="Arial"/>
        </w:rPr>
      </w:pPr>
      <w:r>
        <w:rPr>
          <w:rFonts w:cs="Arial"/>
        </w:rPr>
        <w:t xml:space="preserve">*   Si tratta, però, di un metodo che non tematizza sufficientemente la criteriologia teologica, la dimensione </w:t>
      </w:r>
      <w:proofErr w:type="spellStart"/>
      <w:r>
        <w:rPr>
          <w:rFonts w:cs="Arial"/>
        </w:rPr>
        <w:t>magisteriale</w:t>
      </w:r>
      <w:proofErr w:type="spellEnd"/>
      <w:r>
        <w:rPr>
          <w:rFonts w:cs="Arial"/>
        </w:rPr>
        <w:t xml:space="preserve"> e la dimensione della fede nei suddetti passaggi.</w:t>
      </w:r>
      <w:r>
        <w:rPr>
          <w:rStyle w:val="Rimandonotaapidipagina"/>
          <w:rFonts w:cs="Arial"/>
          <w:sz w:val="20"/>
        </w:rPr>
        <w:footnoteReference w:id="18"/>
      </w:r>
    </w:p>
    <w:p w:rsidR="00316DFC" w:rsidRDefault="00316DFC" w:rsidP="00316DFC">
      <w:pPr>
        <w:pStyle w:val="OmniPage4"/>
        <w:spacing w:before="120" w:line="240" w:lineRule="atLeast"/>
        <w:ind w:left="0" w:right="0" w:firstLine="284"/>
        <w:rPr>
          <w:rFonts w:cs="Arial"/>
        </w:rPr>
      </w:pPr>
      <w:r>
        <w:rPr>
          <w:rFonts w:cs="Arial"/>
        </w:rPr>
        <w:t xml:space="preserve">Per sopperire a tali lacune, il </w:t>
      </w:r>
      <w:proofErr w:type="spellStart"/>
      <w:r>
        <w:rPr>
          <w:rFonts w:cs="Arial"/>
        </w:rPr>
        <w:t>pastoralista</w:t>
      </w:r>
      <w:proofErr w:type="spellEnd"/>
      <w:r>
        <w:rPr>
          <w:rFonts w:cs="Arial"/>
        </w:rPr>
        <w:t xml:space="preserve"> Mario </w:t>
      </w:r>
      <w:proofErr w:type="spellStart"/>
      <w:r>
        <w:rPr>
          <w:rFonts w:cs="Arial"/>
        </w:rPr>
        <w:t>Midali</w:t>
      </w:r>
      <w:proofErr w:type="spellEnd"/>
      <w:r>
        <w:rPr>
          <w:rFonts w:cs="Arial"/>
        </w:rPr>
        <w:t xml:space="preserve"> ha prospettato un itinerario metodologico, che integra in modo unitario e articolato gli altri tre itinerari metodologici.</w:t>
      </w:r>
    </w:p>
    <w:p w:rsidR="00316DFC" w:rsidRPr="005A1490" w:rsidRDefault="00316DFC" w:rsidP="00316DFC">
      <w:pPr>
        <w:pStyle w:val="OmniPage3"/>
        <w:spacing w:before="180" w:line="240" w:lineRule="atLeast"/>
        <w:ind w:left="51" w:right="0" w:firstLine="232"/>
        <w:rPr>
          <w:rFonts w:cs="Arial"/>
        </w:rPr>
      </w:pPr>
      <w:r>
        <w:rPr>
          <w:rFonts w:cs="Arial"/>
          <w:sz w:val="22"/>
        </w:rPr>
        <w:lastRenderedPageBreak/>
        <w:t>3.3</w:t>
      </w:r>
      <w:r w:rsidRPr="005A1490">
        <w:rPr>
          <w:rFonts w:cs="Arial"/>
          <w:sz w:val="18"/>
        </w:rPr>
        <w:t xml:space="preserve">    </w:t>
      </w:r>
      <w:r w:rsidRPr="005A1490">
        <w:rPr>
          <w:rFonts w:cs="Arial"/>
        </w:rPr>
        <w:t>Il  metodo empirico - critico - teologico</w:t>
      </w:r>
    </w:p>
    <w:p w:rsidR="00316DFC" w:rsidRDefault="00316DFC" w:rsidP="00316DFC">
      <w:pPr>
        <w:pStyle w:val="OmniPage5"/>
        <w:spacing w:before="120" w:line="240" w:lineRule="atLeast"/>
        <w:ind w:left="0" w:right="0" w:firstLine="284"/>
        <w:jc w:val="both"/>
        <w:rPr>
          <w:rFonts w:cs="Arial"/>
          <w:sz w:val="24"/>
        </w:rPr>
      </w:pPr>
      <w:r>
        <w:rPr>
          <w:rFonts w:cs="Arial"/>
          <w:sz w:val="24"/>
        </w:rPr>
        <w:t>Questo metodo</w:t>
      </w:r>
      <w:r>
        <w:rPr>
          <w:rStyle w:val="Rimandonotaapidipagina"/>
          <w:rFonts w:cs="Arial"/>
          <w:b/>
          <w:bCs/>
        </w:rPr>
        <w:footnoteReference w:id="19"/>
      </w:r>
      <w:r>
        <w:rPr>
          <w:rFonts w:cs="Arial"/>
          <w:sz w:val="24"/>
        </w:rPr>
        <w:t xml:space="preserve"> </w:t>
      </w:r>
      <w:r>
        <w:rPr>
          <w:rFonts w:cs="Arial"/>
          <w:i/>
          <w:iCs/>
          <w:sz w:val="24"/>
        </w:rPr>
        <w:t>comprende</w:t>
      </w:r>
      <w:r>
        <w:rPr>
          <w:rFonts w:cs="Arial"/>
          <w:sz w:val="24"/>
        </w:rPr>
        <w:t xml:space="preserve"> le fasi già considerate: </w:t>
      </w:r>
    </w:p>
    <w:p w:rsidR="00316DFC" w:rsidRDefault="00316DFC" w:rsidP="00316DFC">
      <w:pPr>
        <w:pStyle w:val="OmniPage5"/>
        <w:spacing w:before="120" w:line="240" w:lineRule="auto"/>
        <w:ind w:left="0" w:right="0" w:firstLine="284"/>
        <w:jc w:val="both"/>
        <w:rPr>
          <w:rFonts w:cs="Arial"/>
          <w:sz w:val="24"/>
        </w:rPr>
      </w:pPr>
      <w:r>
        <w:rPr>
          <w:rFonts w:cs="Arial"/>
          <w:sz w:val="24"/>
        </w:rPr>
        <w:t>l'analisi valutativa del</w:t>
      </w:r>
      <w:r>
        <w:rPr>
          <w:rFonts w:cs="Arial"/>
          <w:sz w:val="24"/>
        </w:rPr>
        <w:softHyphen/>
        <w:t>la situazione data (</w:t>
      </w:r>
      <w:r>
        <w:rPr>
          <w:rFonts w:cs="Arial"/>
          <w:i/>
          <w:iCs/>
          <w:sz w:val="24"/>
        </w:rPr>
        <w:t>fase del vedere</w:t>
      </w:r>
      <w:r>
        <w:rPr>
          <w:rFonts w:cs="Arial"/>
          <w:sz w:val="24"/>
        </w:rPr>
        <w:t xml:space="preserve">); </w:t>
      </w:r>
    </w:p>
    <w:p w:rsidR="00316DFC" w:rsidRDefault="00316DFC" w:rsidP="00316DFC">
      <w:pPr>
        <w:pStyle w:val="OmniPage5"/>
        <w:spacing w:before="120" w:line="240" w:lineRule="auto"/>
        <w:ind w:left="0" w:right="0" w:firstLine="284"/>
        <w:jc w:val="both"/>
        <w:rPr>
          <w:rFonts w:cs="Arial"/>
          <w:sz w:val="24"/>
        </w:rPr>
      </w:pPr>
      <w:r>
        <w:rPr>
          <w:rFonts w:cs="Arial"/>
          <w:sz w:val="24"/>
        </w:rPr>
        <w:t>la fase progettuale della prassi desiderata (</w:t>
      </w:r>
      <w:r>
        <w:rPr>
          <w:rFonts w:cs="Arial"/>
          <w:i/>
          <w:iCs/>
          <w:sz w:val="24"/>
        </w:rPr>
        <w:t>fase del giudicare</w:t>
      </w:r>
      <w:r>
        <w:rPr>
          <w:rFonts w:cs="Arial"/>
          <w:sz w:val="24"/>
        </w:rPr>
        <w:t xml:space="preserve">); </w:t>
      </w:r>
    </w:p>
    <w:p w:rsidR="00316DFC" w:rsidRDefault="00316DFC" w:rsidP="00316DFC">
      <w:pPr>
        <w:pStyle w:val="OmniPage5"/>
        <w:spacing w:before="120" w:line="240" w:lineRule="auto"/>
        <w:ind w:left="0" w:right="0" w:firstLine="284"/>
        <w:jc w:val="both"/>
        <w:rPr>
          <w:rFonts w:cs="Arial"/>
          <w:sz w:val="24"/>
        </w:rPr>
      </w:pPr>
      <w:r>
        <w:rPr>
          <w:rFonts w:cs="Arial"/>
          <w:sz w:val="24"/>
        </w:rPr>
        <w:t>la fase programmatrice del passaggio dalla prassi vigente alla nuova prassi (</w:t>
      </w:r>
      <w:r>
        <w:rPr>
          <w:rFonts w:cs="Arial"/>
          <w:i/>
          <w:iCs/>
          <w:sz w:val="24"/>
        </w:rPr>
        <w:t>fase dell’agire</w:t>
      </w:r>
      <w:r>
        <w:rPr>
          <w:rFonts w:cs="Arial"/>
          <w:sz w:val="24"/>
        </w:rPr>
        <w:t xml:space="preserve">). </w:t>
      </w:r>
    </w:p>
    <w:p w:rsidR="00316DFC" w:rsidRDefault="00316DFC" w:rsidP="00316DFC">
      <w:pPr>
        <w:pStyle w:val="Testonormale"/>
        <w:spacing w:before="120"/>
        <w:ind w:firstLine="284"/>
        <w:jc w:val="both"/>
        <w:rPr>
          <w:rFonts w:ascii="Arial" w:eastAsia="MS Mincho" w:hAnsi="Arial" w:cs="Arial"/>
          <w:sz w:val="24"/>
        </w:rPr>
      </w:pPr>
      <w:r>
        <w:rPr>
          <w:rFonts w:ascii="Arial" w:hAnsi="Arial" w:cs="Arial"/>
          <w:sz w:val="24"/>
        </w:rPr>
        <w:t>Inoltre, è</w:t>
      </w:r>
      <w:r>
        <w:rPr>
          <w:rFonts w:ascii="Arial" w:hAnsi="Arial" w:cs="Arial"/>
          <w:i/>
          <w:iCs/>
          <w:sz w:val="24"/>
        </w:rPr>
        <w:t xml:space="preserve"> teologico</w:t>
      </w:r>
      <w:r>
        <w:rPr>
          <w:rFonts w:ascii="Arial" w:hAnsi="Arial" w:cs="Arial"/>
          <w:sz w:val="24"/>
        </w:rPr>
        <w:t>, oltre che empirico - critico,</w:t>
      </w:r>
      <w:r>
        <w:rPr>
          <w:rFonts w:ascii="Arial" w:hAnsi="Arial" w:cs="Arial"/>
          <w:i/>
          <w:iCs/>
          <w:sz w:val="24"/>
        </w:rPr>
        <w:t xml:space="preserve"> </w:t>
      </w:r>
      <w:r>
        <w:rPr>
          <w:rFonts w:ascii="Arial" w:hAnsi="Arial" w:cs="Arial"/>
          <w:sz w:val="24"/>
        </w:rPr>
        <w:t xml:space="preserve">in quanto - in ognuna delle sue tre fasi di attuazione e dei connessi momenti - </w:t>
      </w:r>
      <w:r>
        <w:rPr>
          <w:rFonts w:ascii="Arial" w:eastAsia="MS Mincho" w:hAnsi="Arial" w:cs="Arial"/>
          <w:sz w:val="24"/>
        </w:rPr>
        <w:t xml:space="preserve">è capace di </w:t>
      </w:r>
      <w:r>
        <w:rPr>
          <w:rFonts w:ascii="Arial" w:eastAsia="MS Mincho" w:hAnsi="Arial" w:cs="Arial"/>
          <w:i/>
          <w:sz w:val="24"/>
        </w:rPr>
        <w:t>individuare</w:t>
      </w:r>
      <w:r>
        <w:rPr>
          <w:rFonts w:ascii="Arial" w:eastAsia="MS Mincho" w:hAnsi="Arial" w:cs="Arial"/>
          <w:sz w:val="24"/>
        </w:rPr>
        <w:t xml:space="preserve"> i criteri teologici a partire dai quali formulare giudizi di fede sulla situazione e sulla prassi in atto; di </w:t>
      </w:r>
      <w:r>
        <w:rPr>
          <w:rFonts w:ascii="Arial" w:eastAsia="MS Mincho" w:hAnsi="Arial" w:cs="Arial"/>
          <w:i/>
          <w:sz w:val="24"/>
        </w:rPr>
        <w:t>evidenziare</w:t>
      </w:r>
      <w:r>
        <w:rPr>
          <w:rFonts w:ascii="Arial" w:eastAsia="MS Mincho" w:hAnsi="Arial" w:cs="Arial"/>
          <w:sz w:val="24"/>
        </w:rPr>
        <w:t xml:space="preserve"> i principi evangelici e gli imperativi pastorali su cui fondare l'agire ecclesiale; di </w:t>
      </w:r>
      <w:r>
        <w:rPr>
          <w:rFonts w:ascii="Arial" w:eastAsia="MS Mincho" w:hAnsi="Arial" w:cs="Arial"/>
          <w:i/>
          <w:sz w:val="24"/>
        </w:rPr>
        <w:t xml:space="preserve">elaborare </w:t>
      </w:r>
      <w:r>
        <w:rPr>
          <w:rFonts w:ascii="Arial" w:eastAsia="MS Mincho" w:hAnsi="Arial" w:cs="Arial"/>
          <w:iCs/>
          <w:sz w:val="24"/>
        </w:rPr>
        <w:t>e di</w:t>
      </w:r>
      <w:r>
        <w:rPr>
          <w:rFonts w:ascii="Arial" w:eastAsia="MS Mincho" w:hAnsi="Arial" w:cs="Arial"/>
          <w:i/>
          <w:sz w:val="24"/>
        </w:rPr>
        <w:t xml:space="preserve"> progettare </w:t>
      </w:r>
      <w:r>
        <w:rPr>
          <w:rFonts w:ascii="Arial" w:eastAsia="MS Mincho" w:hAnsi="Arial" w:cs="Arial"/>
          <w:sz w:val="24"/>
        </w:rPr>
        <w:t xml:space="preserve">strategie di intervento, alla luce della riflessione teologica. </w:t>
      </w:r>
    </w:p>
    <w:p w:rsidR="00316DFC" w:rsidRDefault="00316DFC" w:rsidP="00316DFC">
      <w:pPr>
        <w:pStyle w:val="Testonormale"/>
        <w:spacing w:before="120"/>
        <w:ind w:firstLine="284"/>
        <w:jc w:val="both"/>
        <w:rPr>
          <w:rFonts w:ascii="Arial" w:eastAsia="MS Mincho" w:hAnsi="Arial" w:cs="Arial"/>
          <w:sz w:val="24"/>
        </w:rPr>
      </w:pPr>
      <w:r>
        <w:rPr>
          <w:rFonts w:ascii="Arial" w:eastAsia="MS Mincho" w:hAnsi="Arial" w:cs="Arial"/>
          <w:sz w:val="24"/>
        </w:rPr>
        <w:t>Come tutte le altre riflessioni teologiche, la teologia pastorale, in questo terza metodologia, fa ricorso come sue fonti, alla Bibbia, alla Tradizione della Chiesa, al Magistero pastorale, alla prassi pastorale (considerata come luogo teologico), ma con modalità proprie, relative al suo oggetto e al suo metodo.</w:t>
      </w:r>
    </w:p>
    <w:p w:rsidR="00316DFC" w:rsidRDefault="00316DFC" w:rsidP="00316DFC">
      <w:pPr>
        <w:pStyle w:val="Testonormale"/>
        <w:spacing w:before="120"/>
        <w:ind w:firstLine="284"/>
        <w:jc w:val="both"/>
        <w:rPr>
          <w:rFonts w:ascii="Arial" w:eastAsia="MS Mincho" w:hAnsi="Arial" w:cs="Arial"/>
          <w:sz w:val="24"/>
        </w:rPr>
      </w:pPr>
      <w:r>
        <w:rPr>
          <w:rFonts w:ascii="Arial" w:eastAsia="MS Mincho" w:hAnsi="Arial" w:cs="Arial"/>
          <w:sz w:val="24"/>
        </w:rPr>
        <w:t>La teologia pastorale, pertanto, «</w:t>
      </w:r>
      <w:r>
        <w:rPr>
          <w:rFonts w:ascii="Arial" w:eastAsia="MS Mincho" w:hAnsi="Arial" w:cs="Arial"/>
          <w:i/>
          <w:sz w:val="24"/>
        </w:rPr>
        <w:t>produce un sapere scientifico della fede: è originariamente intelligenza della fede, cioè teologia</w:t>
      </w:r>
      <w:r>
        <w:rPr>
          <w:rFonts w:ascii="Arial" w:eastAsia="MS Mincho" w:hAnsi="Arial" w:cs="Arial"/>
          <w:sz w:val="24"/>
        </w:rPr>
        <w:t>».</w:t>
      </w:r>
      <w:r>
        <w:rPr>
          <w:rStyle w:val="Rimandonotaapidipagina"/>
          <w:rFonts w:ascii="Arial" w:eastAsia="MS Mincho" w:hAnsi="Arial" w:cs="Arial"/>
        </w:rPr>
        <w:footnoteReference w:id="20"/>
      </w:r>
      <w:r>
        <w:rPr>
          <w:rFonts w:ascii="Arial" w:eastAsia="MS Mincho" w:hAnsi="Arial" w:cs="Arial"/>
        </w:rPr>
        <w:t xml:space="preserve"> </w:t>
      </w:r>
      <w:r>
        <w:rPr>
          <w:rFonts w:ascii="Arial" w:eastAsia="MS Mincho" w:hAnsi="Arial" w:cs="Arial"/>
          <w:sz w:val="24"/>
        </w:rPr>
        <w:t>A questo proposito, il teologo Luigi Sartori può affermare:</w:t>
      </w:r>
    </w:p>
    <w:p w:rsidR="00316DFC" w:rsidRPr="005A1490" w:rsidRDefault="00316DFC" w:rsidP="00316DFC">
      <w:pPr>
        <w:pStyle w:val="Testonormale"/>
        <w:spacing w:before="120"/>
        <w:ind w:left="567" w:right="567" w:firstLine="284"/>
        <w:jc w:val="both"/>
        <w:rPr>
          <w:rFonts w:ascii="Arial" w:eastAsia="MS Mincho" w:hAnsi="Arial" w:cs="Arial"/>
          <w:i/>
          <w:sz w:val="24"/>
        </w:rPr>
      </w:pPr>
      <w:r>
        <w:rPr>
          <w:rFonts w:ascii="Arial" w:eastAsia="MS Mincho" w:hAnsi="Arial" w:cs="Arial"/>
          <w:sz w:val="24"/>
        </w:rPr>
        <w:t>«</w:t>
      </w:r>
      <w:r>
        <w:rPr>
          <w:rFonts w:ascii="Arial" w:eastAsia="MS Mincho" w:hAnsi="Arial" w:cs="Arial"/>
          <w:i/>
          <w:sz w:val="24"/>
        </w:rPr>
        <w:t xml:space="preserve">La </w:t>
      </w:r>
      <w:proofErr w:type="spellStart"/>
      <w:r>
        <w:rPr>
          <w:rFonts w:ascii="Arial" w:eastAsia="MS Mincho" w:hAnsi="Arial" w:cs="Arial"/>
          <w:sz w:val="24"/>
        </w:rPr>
        <w:t>veritas</w:t>
      </w:r>
      <w:proofErr w:type="spellEnd"/>
      <w:r>
        <w:rPr>
          <w:rFonts w:ascii="Arial" w:eastAsia="MS Mincho" w:hAnsi="Arial" w:cs="Arial"/>
          <w:i/>
          <w:sz w:val="24"/>
        </w:rPr>
        <w:t xml:space="preserve"> della fede è </w:t>
      </w:r>
      <w:proofErr w:type="spellStart"/>
      <w:r>
        <w:rPr>
          <w:rFonts w:ascii="Arial" w:eastAsia="MS Mincho" w:hAnsi="Arial" w:cs="Arial"/>
          <w:i/>
          <w:sz w:val="24"/>
        </w:rPr>
        <w:t>costitutivamente</w:t>
      </w:r>
      <w:proofErr w:type="spellEnd"/>
      <w:r>
        <w:rPr>
          <w:rFonts w:ascii="Arial" w:eastAsia="MS Mincho" w:hAnsi="Arial" w:cs="Arial"/>
          <w:i/>
          <w:sz w:val="24"/>
        </w:rPr>
        <w:t xml:space="preserve"> </w:t>
      </w:r>
      <w:proofErr w:type="spellStart"/>
      <w:r>
        <w:rPr>
          <w:rFonts w:ascii="Arial" w:eastAsia="MS Mincho" w:hAnsi="Arial" w:cs="Arial"/>
          <w:sz w:val="24"/>
        </w:rPr>
        <w:t>veritas</w:t>
      </w:r>
      <w:proofErr w:type="spellEnd"/>
      <w:r>
        <w:rPr>
          <w:rFonts w:ascii="Arial" w:eastAsia="MS Mincho" w:hAnsi="Arial" w:cs="Arial"/>
          <w:i/>
          <w:sz w:val="24"/>
        </w:rPr>
        <w:t xml:space="preserve"> anche </w:t>
      </w:r>
      <w:proofErr w:type="spellStart"/>
      <w:r>
        <w:rPr>
          <w:rFonts w:ascii="Arial" w:eastAsia="MS Mincho" w:hAnsi="Arial" w:cs="Arial"/>
          <w:sz w:val="24"/>
        </w:rPr>
        <w:t>facienda</w:t>
      </w:r>
      <w:proofErr w:type="spellEnd"/>
      <w:r>
        <w:rPr>
          <w:rFonts w:ascii="Arial" w:eastAsia="MS Mincho" w:hAnsi="Arial" w:cs="Arial"/>
          <w:i/>
          <w:sz w:val="24"/>
        </w:rPr>
        <w:t xml:space="preserve"> e non solo </w:t>
      </w:r>
      <w:proofErr w:type="spellStart"/>
      <w:r>
        <w:rPr>
          <w:rFonts w:ascii="Arial" w:eastAsia="MS Mincho" w:hAnsi="Arial" w:cs="Arial"/>
          <w:sz w:val="24"/>
        </w:rPr>
        <w:t>veritas</w:t>
      </w:r>
      <w:proofErr w:type="spellEnd"/>
      <w:r>
        <w:rPr>
          <w:rFonts w:ascii="Arial" w:eastAsia="MS Mincho" w:hAnsi="Arial" w:cs="Arial"/>
          <w:sz w:val="24"/>
        </w:rPr>
        <w:t xml:space="preserve"> </w:t>
      </w:r>
      <w:proofErr w:type="spellStart"/>
      <w:r>
        <w:rPr>
          <w:rFonts w:ascii="Arial" w:eastAsia="MS Mincho" w:hAnsi="Arial" w:cs="Arial"/>
          <w:sz w:val="24"/>
        </w:rPr>
        <w:t>historica</w:t>
      </w:r>
      <w:proofErr w:type="spellEnd"/>
      <w:r>
        <w:rPr>
          <w:rFonts w:ascii="Arial" w:eastAsia="MS Mincho" w:hAnsi="Arial" w:cs="Arial"/>
          <w:i/>
          <w:sz w:val="24"/>
        </w:rPr>
        <w:t xml:space="preserve"> sul già fatto ed è impegno in una </w:t>
      </w:r>
      <w:proofErr w:type="spellStart"/>
      <w:r>
        <w:rPr>
          <w:rFonts w:ascii="Arial" w:eastAsia="MS Mincho" w:hAnsi="Arial" w:cs="Arial"/>
          <w:sz w:val="24"/>
        </w:rPr>
        <w:t>veritas</w:t>
      </w:r>
      <w:proofErr w:type="spellEnd"/>
      <w:r>
        <w:rPr>
          <w:rFonts w:ascii="Arial" w:eastAsia="MS Mincho" w:hAnsi="Arial" w:cs="Arial"/>
          <w:sz w:val="24"/>
        </w:rPr>
        <w:t xml:space="preserve"> </w:t>
      </w:r>
      <w:proofErr w:type="spellStart"/>
      <w:r>
        <w:rPr>
          <w:rFonts w:ascii="Arial" w:eastAsia="MS Mincho" w:hAnsi="Arial" w:cs="Arial"/>
          <w:sz w:val="24"/>
        </w:rPr>
        <w:t>verificanda</w:t>
      </w:r>
      <w:proofErr w:type="spellEnd"/>
      <w:r>
        <w:rPr>
          <w:rFonts w:ascii="Arial" w:eastAsia="MS Mincho" w:hAnsi="Arial" w:cs="Arial"/>
          <w:sz w:val="24"/>
        </w:rPr>
        <w:t>.</w:t>
      </w:r>
      <w:r>
        <w:rPr>
          <w:rFonts w:ascii="Arial" w:eastAsia="MS Mincho" w:hAnsi="Arial" w:cs="Arial"/>
          <w:i/>
          <w:sz w:val="24"/>
        </w:rPr>
        <w:t xml:space="preserve"> Ecco perché la teologia deve restare in stretto contatto con la pastorale, o meglio con la prassi ed ecco perché la pastorale deve stare in stretto rapporto con la teologia pastorale</w:t>
      </w:r>
      <w:r>
        <w:rPr>
          <w:rFonts w:ascii="Arial" w:eastAsia="MS Mincho" w:hAnsi="Arial" w:cs="Arial"/>
          <w:sz w:val="24"/>
        </w:rPr>
        <w:t>».</w:t>
      </w:r>
      <w:r>
        <w:rPr>
          <w:rStyle w:val="Rimandonotaapidipagina"/>
          <w:rFonts w:ascii="Arial" w:eastAsia="MS Mincho" w:hAnsi="Arial" w:cs="Arial"/>
        </w:rPr>
        <w:footnoteReference w:id="21"/>
      </w:r>
    </w:p>
    <w:p w:rsidR="00316DFC" w:rsidRDefault="00316DFC" w:rsidP="00316DFC">
      <w:pPr>
        <w:pStyle w:val="Testonormale"/>
        <w:spacing w:before="120"/>
        <w:ind w:firstLine="284"/>
        <w:jc w:val="both"/>
        <w:rPr>
          <w:rFonts w:ascii="Arial" w:eastAsia="MS Mincho" w:hAnsi="Arial" w:cs="Arial"/>
          <w:sz w:val="24"/>
        </w:rPr>
      </w:pPr>
      <w:r>
        <w:rPr>
          <w:rFonts w:ascii="Arial" w:eastAsia="MS Mincho" w:hAnsi="Arial" w:cs="Arial"/>
          <w:sz w:val="24"/>
        </w:rPr>
        <w:t>Ovviamente, se vuole completare la sua carta d'identità e affermare la sua specificità in quanto disciplina autonoma, la teologia pastorale non può prescindere dal rapportarsi con le altre scienze sia teologiche che umane.</w:t>
      </w:r>
    </w:p>
    <w:p w:rsidR="00316DFC" w:rsidRDefault="00316DFC" w:rsidP="00316DFC">
      <w:pPr>
        <w:pStyle w:val="Testonormale"/>
        <w:spacing w:before="120"/>
        <w:ind w:firstLine="284"/>
        <w:jc w:val="both"/>
        <w:rPr>
          <w:rFonts w:ascii="Arial" w:eastAsia="MS Mincho" w:hAnsi="Arial" w:cs="Arial"/>
          <w:sz w:val="24"/>
        </w:rPr>
      </w:pPr>
    </w:p>
    <w:p w:rsidR="00316DFC" w:rsidRPr="00494D70" w:rsidRDefault="00316DFC" w:rsidP="00316DFC">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14:shadow w14:blurRad="50800" w14:dist="38100" w14:dir="2700000" w14:sx="100000" w14:sy="100000" w14:kx="0" w14:ky="0" w14:algn="tl">
            <w14:srgbClr w14:val="000000">
              <w14:alpha w14:val="60000"/>
            </w14:srgbClr>
          </w14:shadow>
        </w:rPr>
      </w:pPr>
      <w:r w:rsidRPr="00494D70">
        <w:rPr>
          <w:rFonts w:ascii="Arial" w:hAnsi="Arial" w:cs="Arial"/>
          <w:b/>
          <w:sz w:val="22"/>
          <w14:shadow w14:blurRad="50800" w14:dist="38100" w14:dir="2700000" w14:sx="100000" w14:sy="100000" w14:kx="0" w14:ky="0" w14:algn="tl">
            <w14:srgbClr w14:val="000000">
              <w14:alpha w14:val="60000"/>
            </w14:srgbClr>
          </w14:shadow>
        </w:rPr>
        <w:t xml:space="preserve">I FONDAMENTI </w:t>
      </w:r>
    </w:p>
    <w:p w:rsidR="00316DFC" w:rsidRPr="00494D70" w:rsidRDefault="00316DFC" w:rsidP="00316DFC">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14:shadow w14:blurRad="50800" w14:dist="38100" w14:dir="2700000" w14:sx="100000" w14:sy="100000" w14:kx="0" w14:ky="0" w14:algn="tl">
            <w14:srgbClr w14:val="000000">
              <w14:alpha w14:val="60000"/>
            </w14:srgbClr>
          </w14:shadow>
        </w:rPr>
      </w:pPr>
      <w:r w:rsidRPr="00494D70">
        <w:rPr>
          <w:rFonts w:ascii="Arial" w:hAnsi="Arial" w:cs="Arial"/>
          <w:b/>
          <w:sz w:val="22"/>
          <w14:shadow w14:blurRad="50800" w14:dist="38100" w14:dir="2700000" w14:sx="100000" w14:sy="100000" w14:kx="0" w14:ky="0" w14:algn="tl">
            <w14:srgbClr w14:val="000000">
              <w14:alpha w14:val="60000"/>
            </w14:srgbClr>
          </w14:shadow>
        </w:rPr>
        <w:t>TEOLOGICO – PASTORALI</w:t>
      </w:r>
    </w:p>
    <w:p w:rsidR="00316DFC" w:rsidRDefault="00316DFC" w:rsidP="00316DFC">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rPr>
      </w:pPr>
      <w:r w:rsidRPr="00494D70">
        <w:rPr>
          <w:rFonts w:ascii="Arial" w:hAnsi="Arial" w:cs="Arial"/>
          <w:b/>
          <w:sz w:val="22"/>
          <w14:shadow w14:blurRad="50800" w14:dist="38100" w14:dir="2700000" w14:sx="100000" w14:sy="100000" w14:kx="0" w14:ky="0" w14:algn="tl">
            <w14:srgbClr w14:val="000000">
              <w14:alpha w14:val="60000"/>
            </w14:srgbClr>
          </w14:shadow>
        </w:rPr>
        <w:t>DELL’</w:t>
      </w:r>
      <w:r>
        <w:rPr>
          <w:rFonts w:ascii="Arial" w:hAnsi="Arial" w:cs="Arial"/>
          <w:b/>
          <w:sz w:val="22"/>
          <w14:shadow w14:blurRad="50800" w14:dist="38100" w14:dir="2700000" w14:sx="100000" w14:sy="100000" w14:kx="0" w14:ky="0" w14:algn="tl">
            <w14:srgbClr w14:val="000000">
              <w14:alpha w14:val="60000"/>
            </w14:srgbClr>
          </w14:shadow>
        </w:rPr>
        <w:t xml:space="preserve">AZIONE DELLA CHIESA </w:t>
      </w:r>
    </w:p>
    <w:p w:rsidR="00316DFC" w:rsidRDefault="00316DFC" w:rsidP="00316DFC">
      <w:pPr>
        <w:pBdr>
          <w:top w:val="single" w:sz="4" w:space="1" w:color="auto"/>
          <w:left w:val="single" w:sz="4" w:space="4" w:color="auto"/>
          <w:bottom w:val="single" w:sz="4" w:space="1" w:color="auto"/>
          <w:right w:val="single" w:sz="4" w:space="4" w:color="auto"/>
        </w:pBdr>
        <w:ind w:left="2268" w:right="2266"/>
        <w:jc w:val="center"/>
        <w:rPr>
          <w:rFonts w:ascii="Arial" w:hAnsi="Arial" w:cs="Arial"/>
          <w:b/>
          <w:sz w:val="22"/>
        </w:rPr>
      </w:pPr>
    </w:p>
    <w:p w:rsidR="00316DFC" w:rsidRDefault="00316DFC" w:rsidP="00316DFC">
      <w:pPr>
        <w:ind w:right="1700"/>
        <w:rPr>
          <w:rFonts w:ascii="Arial" w:hAnsi="Arial" w:cs="Arial"/>
          <w:b/>
          <w:sz w:val="22"/>
        </w:rPr>
      </w:pPr>
    </w:p>
    <w:p w:rsidR="00316DFC" w:rsidRDefault="00316DFC" w:rsidP="00316DFC">
      <w:pPr>
        <w:spacing w:before="120"/>
        <w:ind w:firstLine="284"/>
        <w:jc w:val="both"/>
        <w:rPr>
          <w:rFonts w:ascii="Arial" w:eastAsia="MS Mincho" w:hAnsi="Arial" w:cs="Arial"/>
          <w:bCs/>
        </w:rPr>
      </w:pPr>
      <w:r>
        <w:rPr>
          <w:rFonts w:ascii="Arial" w:eastAsia="MS Mincho" w:hAnsi="Arial" w:cs="Arial"/>
          <w:b/>
        </w:rPr>
        <w:t xml:space="preserve">Le fonti </w:t>
      </w:r>
      <w:r>
        <w:rPr>
          <w:rFonts w:ascii="Arial" w:eastAsia="MS Mincho" w:hAnsi="Arial" w:cs="Arial"/>
          <w:bCs/>
        </w:rPr>
        <w:t>a cui la TP attinge per determinate questi fondamenti sono la Sacra Scrittura, la Tradizione, il Magistero.</w:t>
      </w:r>
    </w:p>
    <w:p w:rsidR="00316DFC" w:rsidRDefault="00316DFC" w:rsidP="00316DFC">
      <w:pPr>
        <w:spacing w:before="120"/>
        <w:ind w:firstLine="284"/>
        <w:jc w:val="both"/>
        <w:rPr>
          <w:rFonts w:ascii="Arial" w:eastAsia="MS Mincho" w:hAnsi="Arial" w:cs="Arial"/>
          <w:bCs/>
        </w:rPr>
      </w:pPr>
      <w:r>
        <w:rPr>
          <w:rFonts w:ascii="Arial" w:eastAsia="MS Mincho" w:hAnsi="Arial" w:cs="Arial"/>
          <w:bCs/>
        </w:rPr>
        <w:t>Da esse possiamo individuare</w:t>
      </w:r>
    </w:p>
    <w:p w:rsidR="00316DFC" w:rsidRDefault="00316DFC" w:rsidP="00316DFC">
      <w:pPr>
        <w:spacing w:before="120"/>
        <w:ind w:left="992" w:firstLine="424"/>
        <w:jc w:val="both"/>
        <w:rPr>
          <w:rFonts w:ascii="Arial" w:eastAsia="MS Mincho" w:hAnsi="Arial" w:cs="Arial"/>
        </w:rPr>
      </w:pPr>
      <w:r>
        <w:rPr>
          <w:rFonts w:ascii="Arial" w:eastAsia="MS Mincho" w:hAnsi="Arial" w:cs="Arial"/>
          <w:b/>
          <w:sz w:val="22"/>
        </w:rPr>
        <w:t xml:space="preserve">A)  </w:t>
      </w:r>
      <w:r>
        <w:rPr>
          <w:rFonts w:ascii="Arial" w:eastAsia="MS Mincho" w:hAnsi="Arial" w:cs="Arial"/>
          <w:b/>
        </w:rPr>
        <w:t>I fondamenti teologici</w:t>
      </w:r>
      <w:r>
        <w:rPr>
          <w:rFonts w:ascii="Arial" w:eastAsia="MS Mincho" w:hAnsi="Arial" w:cs="Arial"/>
        </w:rPr>
        <w:t xml:space="preserve"> </w:t>
      </w:r>
    </w:p>
    <w:p w:rsidR="00316DFC" w:rsidRDefault="00316DFC" w:rsidP="00316DFC">
      <w:pPr>
        <w:spacing w:before="120"/>
        <w:ind w:left="284" w:firstLine="360"/>
        <w:jc w:val="both"/>
        <w:rPr>
          <w:rFonts w:ascii="Arial" w:eastAsia="MS Mincho" w:hAnsi="Arial" w:cs="Arial"/>
        </w:rPr>
      </w:pPr>
      <w:r>
        <w:rPr>
          <w:rFonts w:ascii="Arial" w:eastAsia="MS Mincho" w:hAnsi="Arial" w:cs="Arial"/>
        </w:rPr>
        <w:t>1.  cristologico (o dell'Incarnazione)</w:t>
      </w:r>
    </w:p>
    <w:p w:rsidR="00316DFC" w:rsidRDefault="00316DFC" w:rsidP="00316DFC">
      <w:pPr>
        <w:spacing w:before="60"/>
        <w:ind w:left="284" w:firstLine="357"/>
        <w:jc w:val="both"/>
        <w:rPr>
          <w:rFonts w:ascii="Arial" w:eastAsia="MS Mincho" w:hAnsi="Arial" w:cs="Arial"/>
        </w:rPr>
      </w:pPr>
      <w:r>
        <w:rPr>
          <w:rFonts w:ascii="Arial" w:eastAsia="MS Mincho" w:hAnsi="Arial" w:cs="Arial"/>
        </w:rPr>
        <w:t>2.  ecclesiologico (o della Chiesa come mistero - comunione - missione)</w:t>
      </w:r>
    </w:p>
    <w:p w:rsidR="00316DFC" w:rsidRDefault="00316DFC" w:rsidP="00316DFC">
      <w:pPr>
        <w:numPr>
          <w:ilvl w:val="0"/>
          <w:numId w:val="4"/>
        </w:numPr>
        <w:spacing w:before="60"/>
        <w:jc w:val="both"/>
        <w:rPr>
          <w:rFonts w:ascii="Arial" w:eastAsia="MS Mincho" w:hAnsi="Arial" w:cs="Arial"/>
        </w:rPr>
      </w:pPr>
      <w:r>
        <w:rPr>
          <w:rFonts w:ascii="Arial" w:eastAsia="MS Mincho" w:hAnsi="Arial" w:cs="Arial"/>
        </w:rPr>
        <w:t>pneumatologico (o del Soggetto primario di ogni azione pastorale)</w:t>
      </w:r>
    </w:p>
    <w:p w:rsidR="00316DFC" w:rsidRDefault="00316DFC" w:rsidP="00316DFC">
      <w:pPr>
        <w:ind w:left="992" w:firstLine="424"/>
        <w:jc w:val="both"/>
        <w:rPr>
          <w:rFonts w:ascii="Arial" w:eastAsia="MS Mincho" w:hAnsi="Arial" w:cs="Arial"/>
          <w:b/>
        </w:rPr>
      </w:pPr>
      <w:r>
        <w:rPr>
          <w:rFonts w:ascii="Arial" w:eastAsia="MS Mincho" w:hAnsi="Arial" w:cs="Arial"/>
          <w:b/>
          <w:sz w:val="22"/>
        </w:rPr>
        <w:t xml:space="preserve">B)  </w:t>
      </w:r>
      <w:r>
        <w:rPr>
          <w:rFonts w:ascii="Arial" w:eastAsia="MS Mincho" w:hAnsi="Arial" w:cs="Arial"/>
          <w:b/>
        </w:rPr>
        <w:t xml:space="preserve">I fondamenti pastorali </w:t>
      </w:r>
    </w:p>
    <w:p w:rsidR="00316DFC" w:rsidRDefault="00316DFC" w:rsidP="00316DFC">
      <w:pPr>
        <w:spacing w:before="120"/>
        <w:ind w:left="284" w:firstLine="386"/>
        <w:jc w:val="both"/>
        <w:rPr>
          <w:rFonts w:ascii="Arial" w:eastAsia="MS Mincho" w:hAnsi="Arial" w:cs="Arial"/>
          <w:bCs/>
        </w:rPr>
      </w:pPr>
      <w:r>
        <w:rPr>
          <w:rFonts w:ascii="Arial" w:eastAsia="MS Mincho" w:hAnsi="Arial" w:cs="Arial"/>
          <w:bCs/>
        </w:rPr>
        <w:t>1. spirituali</w:t>
      </w:r>
    </w:p>
    <w:p w:rsidR="00316DFC" w:rsidRDefault="00316DFC" w:rsidP="00316DFC">
      <w:pPr>
        <w:spacing w:before="60"/>
        <w:ind w:firstLine="669"/>
        <w:jc w:val="both"/>
        <w:rPr>
          <w:rFonts w:ascii="Arial" w:eastAsia="MS Mincho" w:hAnsi="Arial" w:cs="Arial"/>
          <w:bCs/>
        </w:rPr>
      </w:pPr>
      <w:r>
        <w:rPr>
          <w:rFonts w:ascii="Arial" w:eastAsia="MS Mincho" w:hAnsi="Arial" w:cs="Arial"/>
          <w:bCs/>
        </w:rPr>
        <w:lastRenderedPageBreak/>
        <w:t>2.  pedagogici</w:t>
      </w:r>
    </w:p>
    <w:p w:rsidR="00316DFC" w:rsidRDefault="00316DFC" w:rsidP="00316DFC">
      <w:pPr>
        <w:jc w:val="center"/>
        <w:rPr>
          <w:rFonts w:ascii="Arial" w:hAnsi="Arial" w:cs="Arial"/>
          <w:b/>
          <w:sz w:val="20"/>
        </w:rPr>
      </w:pPr>
      <w:r>
        <w:rPr>
          <w:rFonts w:ascii="Arial" w:hAnsi="Arial" w:cs="Arial"/>
          <w:b/>
          <w:sz w:val="22"/>
        </w:rPr>
        <w:t xml:space="preserve">A)  </w:t>
      </w:r>
      <w:r>
        <w:rPr>
          <w:rFonts w:ascii="Arial" w:hAnsi="Arial" w:cs="Arial"/>
          <w:b/>
        </w:rPr>
        <w:t xml:space="preserve"> </w:t>
      </w:r>
      <w:r>
        <w:rPr>
          <w:rFonts w:ascii="Arial" w:hAnsi="Arial" w:cs="Arial"/>
          <w:b/>
          <w:sz w:val="22"/>
        </w:rPr>
        <w:t>I FONDAMENTI TEOLOGICI</w:t>
      </w:r>
    </w:p>
    <w:p w:rsidR="00316DFC" w:rsidRDefault="00316DFC" w:rsidP="00316DFC">
      <w:pPr>
        <w:numPr>
          <w:ilvl w:val="0"/>
          <w:numId w:val="5"/>
        </w:numPr>
        <w:spacing w:before="240"/>
        <w:jc w:val="both"/>
        <w:rPr>
          <w:rFonts w:ascii="Arial" w:eastAsia="MS Mincho" w:hAnsi="Arial" w:cs="Arial"/>
          <w:sz w:val="22"/>
        </w:rPr>
      </w:pPr>
      <w:r w:rsidRPr="000558F8">
        <w:rPr>
          <w:rFonts w:ascii="Arial" w:eastAsia="MS Mincho" w:hAnsi="Arial" w:cs="Arial"/>
          <w:b/>
          <w:color w:val="FF0000"/>
          <w:sz w:val="20"/>
          <w14:shadow w14:blurRad="50800" w14:dist="38100" w14:dir="2700000" w14:sx="100000" w14:sy="100000" w14:kx="0" w14:ky="0" w14:algn="tl">
            <w14:srgbClr w14:val="000000">
              <w14:alpha w14:val="60000"/>
            </w14:srgbClr>
          </w14:shadow>
        </w:rPr>
        <w:t>FONDAMENTO CRISTOLOGICO</w:t>
      </w:r>
      <w:r w:rsidRPr="000558F8">
        <w:rPr>
          <w:rFonts w:ascii="Arial" w:eastAsia="MS Mincho" w:hAnsi="Arial" w:cs="Arial"/>
          <w:b/>
          <w:color w:val="FF0000"/>
          <w:sz w:val="28"/>
        </w:rPr>
        <w:t xml:space="preserve"> </w:t>
      </w:r>
      <w:r>
        <w:rPr>
          <w:rFonts w:ascii="Arial" w:eastAsia="MS Mincho" w:hAnsi="Arial" w:cs="Arial"/>
          <w:sz w:val="22"/>
        </w:rPr>
        <w:t xml:space="preserve">(o dell’Incarnazione) </w:t>
      </w:r>
    </w:p>
    <w:p w:rsidR="00316DFC" w:rsidRPr="000558F8" w:rsidRDefault="00316DFC" w:rsidP="00316DFC">
      <w:pPr>
        <w:spacing w:before="180"/>
        <w:ind w:firstLine="284"/>
        <w:jc w:val="both"/>
        <w:rPr>
          <w:rFonts w:ascii="Arial" w:hAnsi="Arial" w:cs="Arial"/>
          <w:b/>
          <w:bCs/>
        </w:rPr>
      </w:pPr>
      <w:r>
        <w:rPr>
          <w:rFonts w:ascii="Arial" w:hAnsi="Arial" w:cs="Arial"/>
          <w:b/>
          <w:bCs/>
          <w:sz w:val="22"/>
        </w:rPr>
        <w:t xml:space="preserve">1.1   </w:t>
      </w:r>
      <w:r w:rsidRPr="000558F8">
        <w:rPr>
          <w:rFonts w:ascii="Arial" w:hAnsi="Arial" w:cs="Arial"/>
          <w:b/>
          <w:bCs/>
        </w:rPr>
        <w:t>L’Incarnazione del Verbo</w:t>
      </w:r>
    </w:p>
    <w:p w:rsidR="00316DFC" w:rsidRDefault="00316DFC" w:rsidP="00316DFC">
      <w:pPr>
        <w:spacing w:before="120"/>
        <w:ind w:left="567" w:right="567" w:firstLine="284"/>
        <w:jc w:val="both"/>
        <w:rPr>
          <w:rFonts w:ascii="Arial" w:hAnsi="Arial" w:cs="Arial"/>
          <w:i/>
        </w:rPr>
      </w:pPr>
      <w:r>
        <w:rPr>
          <w:rFonts w:ascii="Arial" w:hAnsi="Arial" w:cs="Arial"/>
          <w:iCs/>
        </w:rPr>
        <w:t>«</w:t>
      </w:r>
      <w:r>
        <w:rPr>
          <w:rFonts w:ascii="Arial" w:hAnsi="Arial" w:cs="Arial"/>
          <w:i/>
        </w:rPr>
        <w:t xml:space="preserve">Il Verbo di Dio pose la sua abitazione tra gli uomini e si fece Figlio dell’uomo, </w:t>
      </w:r>
      <w:r>
        <w:rPr>
          <w:rFonts w:ascii="Arial" w:hAnsi="Arial" w:cs="Arial"/>
          <w:i/>
          <w:u w:val="single"/>
        </w:rPr>
        <w:t>per</w:t>
      </w:r>
      <w:r>
        <w:rPr>
          <w:rFonts w:ascii="Arial" w:hAnsi="Arial" w:cs="Arial"/>
          <w:i/>
        </w:rPr>
        <w:t xml:space="preserve"> abituare l’uomo a comprendere Dio </w:t>
      </w:r>
      <w:r>
        <w:rPr>
          <w:rFonts w:ascii="Arial" w:hAnsi="Arial" w:cs="Arial"/>
          <w:i/>
          <w:u w:val="single"/>
        </w:rPr>
        <w:t>e per</w:t>
      </w:r>
      <w:r>
        <w:rPr>
          <w:rFonts w:ascii="Arial" w:hAnsi="Arial" w:cs="Arial"/>
          <w:i/>
        </w:rPr>
        <w:t xml:space="preserve"> abituare Dio a mettere la sua dimora nell’uomo secondo la volontà del Padre. Per questo Dio stesso ci ha dato come </w:t>
      </w:r>
      <w:r>
        <w:rPr>
          <w:rFonts w:ascii="Arial" w:hAnsi="Arial" w:cs="Arial"/>
          <w:i/>
          <w:sz w:val="18"/>
        </w:rPr>
        <w:t>“</w:t>
      </w:r>
      <w:r>
        <w:rPr>
          <w:rFonts w:ascii="Arial" w:hAnsi="Arial" w:cs="Arial"/>
          <w:i/>
        </w:rPr>
        <w:t>segno</w:t>
      </w:r>
      <w:r>
        <w:rPr>
          <w:rFonts w:ascii="Arial" w:hAnsi="Arial" w:cs="Arial"/>
          <w:i/>
          <w:sz w:val="18"/>
        </w:rPr>
        <w:t xml:space="preserve">” </w:t>
      </w:r>
      <w:r>
        <w:rPr>
          <w:rFonts w:ascii="Arial" w:hAnsi="Arial" w:cs="Arial"/>
          <w:i/>
        </w:rPr>
        <w:t xml:space="preserve">della nostra salvezza colui che, nato dalla Vergine, è l’Emmanuele: </w:t>
      </w:r>
      <w:r>
        <w:rPr>
          <w:rFonts w:ascii="Arial" w:hAnsi="Arial" w:cs="Arial"/>
          <w:i/>
          <w:u w:val="single"/>
        </w:rPr>
        <w:t>poiché</w:t>
      </w:r>
      <w:r>
        <w:rPr>
          <w:rFonts w:ascii="Arial" w:hAnsi="Arial" w:cs="Arial"/>
          <w:i/>
        </w:rPr>
        <w:t xml:space="preserve"> lo stesso Signore era colui che salvava coloro che di per se stessi non avevano nessuna possibilità di salvezza</w:t>
      </w:r>
      <w:r>
        <w:rPr>
          <w:rFonts w:ascii="Arial" w:hAnsi="Arial" w:cs="Arial"/>
          <w:iCs/>
        </w:rPr>
        <w:t>» (</w:t>
      </w:r>
      <w:r>
        <w:rPr>
          <w:rFonts w:ascii="Arial" w:hAnsi="Arial" w:cs="Arial"/>
          <w:sz w:val="22"/>
        </w:rPr>
        <w:t xml:space="preserve">Sant’Ireneo, </w:t>
      </w:r>
      <w:r>
        <w:rPr>
          <w:rFonts w:ascii="Arial" w:hAnsi="Arial" w:cs="Arial"/>
          <w:i/>
          <w:sz w:val="22"/>
        </w:rPr>
        <w:t>Contro le eresie</w:t>
      </w:r>
      <w:r>
        <w:rPr>
          <w:rFonts w:ascii="Arial" w:hAnsi="Arial" w:cs="Arial"/>
          <w:sz w:val="22"/>
        </w:rPr>
        <w:t>, libro 3, 2-3</w:t>
      </w:r>
      <w:r>
        <w:rPr>
          <w:rFonts w:ascii="Arial" w:hAnsi="Arial" w:cs="Arial"/>
        </w:rPr>
        <w:t>)</w:t>
      </w:r>
      <w:r>
        <w:rPr>
          <w:rFonts w:ascii="Arial" w:hAnsi="Arial" w:cs="Arial"/>
          <w:i/>
        </w:rPr>
        <w:t>.</w:t>
      </w:r>
    </w:p>
    <w:p w:rsidR="00316DFC" w:rsidRDefault="00316DFC" w:rsidP="00316DFC">
      <w:pPr>
        <w:pStyle w:val="Testonormale"/>
        <w:spacing w:before="120"/>
        <w:ind w:firstLine="284"/>
        <w:jc w:val="both"/>
        <w:rPr>
          <w:rFonts w:ascii="Arial" w:eastAsia="MS Mincho" w:hAnsi="Arial" w:cs="Arial"/>
          <w:sz w:val="22"/>
        </w:rPr>
      </w:pPr>
      <w:r>
        <w:rPr>
          <w:rFonts w:ascii="Arial" w:eastAsia="MS Mincho" w:hAnsi="Arial" w:cs="Arial"/>
          <w:sz w:val="24"/>
        </w:rPr>
        <w:t xml:space="preserve">L'incarnazione, oltre ad essere un dogma di fede, oltre a costituire un mistero da adorare e da contemplare costituisce anche </w:t>
      </w:r>
      <w:r w:rsidRPr="00870209">
        <w:rPr>
          <w:rFonts w:ascii="Arial" w:eastAsia="MS Mincho" w:hAnsi="Arial" w:cs="Arial"/>
          <w:sz w:val="24"/>
          <w:u w:val="single"/>
        </w:rPr>
        <w:t>una</w:t>
      </w:r>
      <w:r>
        <w:rPr>
          <w:rFonts w:ascii="Arial" w:eastAsia="MS Mincho" w:hAnsi="Arial" w:cs="Arial"/>
          <w:sz w:val="24"/>
        </w:rPr>
        <w:t xml:space="preserve"> metodologia, </w:t>
      </w:r>
      <w:r w:rsidRPr="00870209">
        <w:rPr>
          <w:rFonts w:ascii="Arial" w:eastAsia="MS Mincho" w:hAnsi="Arial" w:cs="Arial"/>
          <w:sz w:val="24"/>
          <w:u w:val="single"/>
        </w:rPr>
        <w:t xml:space="preserve">uno </w:t>
      </w:r>
      <w:r>
        <w:rPr>
          <w:rFonts w:ascii="Arial" w:eastAsia="MS Mincho" w:hAnsi="Arial" w:cs="Arial"/>
          <w:sz w:val="24"/>
        </w:rPr>
        <w:t xml:space="preserve">stile di vita, </w:t>
      </w:r>
      <w:r w:rsidRPr="00870209">
        <w:rPr>
          <w:rFonts w:ascii="Arial" w:eastAsia="MS Mincho" w:hAnsi="Arial" w:cs="Arial"/>
          <w:sz w:val="24"/>
          <w:u w:val="single"/>
        </w:rPr>
        <w:t>un</w:t>
      </w:r>
      <w:r>
        <w:rPr>
          <w:rFonts w:ascii="Arial" w:eastAsia="MS Mincho" w:hAnsi="Arial" w:cs="Arial"/>
          <w:sz w:val="24"/>
        </w:rPr>
        <w:t xml:space="preserve"> criterio di comportamento, </w:t>
      </w:r>
      <w:r w:rsidRPr="00870209">
        <w:rPr>
          <w:rFonts w:ascii="Arial" w:eastAsia="MS Mincho" w:hAnsi="Arial" w:cs="Arial"/>
          <w:sz w:val="24"/>
          <w:u w:val="single"/>
        </w:rPr>
        <w:t>un</w:t>
      </w:r>
      <w:r>
        <w:rPr>
          <w:rFonts w:ascii="Arial" w:eastAsia="MS Mincho" w:hAnsi="Arial" w:cs="Arial"/>
          <w:sz w:val="24"/>
        </w:rPr>
        <w:t xml:space="preserve"> modello esemplare per il vivere e l'agire della Chiesa e dell'uomo</w:t>
      </w:r>
      <w:r>
        <w:rPr>
          <w:rFonts w:ascii="Arial" w:eastAsia="MS Mincho" w:hAnsi="Arial" w:cs="Arial"/>
          <w:sz w:val="22"/>
        </w:rPr>
        <w:t xml:space="preserve">. </w:t>
      </w:r>
    </w:p>
    <w:p w:rsidR="00316DFC" w:rsidRDefault="00316DFC" w:rsidP="00316DFC">
      <w:pPr>
        <w:spacing w:before="120"/>
        <w:ind w:firstLine="284"/>
        <w:jc w:val="both"/>
        <w:rPr>
          <w:rFonts w:ascii="Arial" w:eastAsia="MS Mincho" w:hAnsi="Arial" w:cs="Arial"/>
          <w:sz w:val="22"/>
        </w:rPr>
      </w:pPr>
      <w:r>
        <w:rPr>
          <w:rFonts w:ascii="Arial" w:eastAsia="MS Mincho" w:hAnsi="Arial" w:cs="Arial"/>
        </w:rPr>
        <w:t>Con la creazione - afferma S. Tommaso - «</w:t>
      </w:r>
      <w:r>
        <w:rPr>
          <w:rFonts w:ascii="Arial" w:eastAsia="MS Mincho" w:hAnsi="Arial" w:cs="Arial"/>
          <w:i/>
          <w:iCs/>
        </w:rPr>
        <w:t xml:space="preserve">Deus immediate est in omnibus per </w:t>
      </w:r>
      <w:proofErr w:type="spellStart"/>
      <w:r>
        <w:rPr>
          <w:rFonts w:ascii="Arial" w:eastAsia="MS Mincho" w:hAnsi="Arial" w:cs="Arial"/>
          <w:i/>
          <w:iCs/>
        </w:rPr>
        <w:t>essentiam</w:t>
      </w:r>
      <w:proofErr w:type="spellEnd"/>
      <w:r>
        <w:rPr>
          <w:rFonts w:ascii="Arial" w:eastAsia="MS Mincho" w:hAnsi="Arial" w:cs="Arial"/>
          <w:i/>
          <w:iCs/>
        </w:rPr>
        <w:t xml:space="preserve">, </w:t>
      </w:r>
      <w:proofErr w:type="spellStart"/>
      <w:r>
        <w:rPr>
          <w:rFonts w:ascii="Arial" w:eastAsia="MS Mincho" w:hAnsi="Arial" w:cs="Arial"/>
          <w:i/>
          <w:iCs/>
        </w:rPr>
        <w:t>praesentiam</w:t>
      </w:r>
      <w:proofErr w:type="spellEnd"/>
      <w:r>
        <w:rPr>
          <w:rFonts w:ascii="Arial" w:eastAsia="MS Mincho" w:hAnsi="Arial" w:cs="Arial"/>
          <w:i/>
          <w:iCs/>
        </w:rPr>
        <w:t xml:space="preserve"> et </w:t>
      </w:r>
      <w:proofErr w:type="spellStart"/>
      <w:r>
        <w:rPr>
          <w:rFonts w:ascii="Arial" w:eastAsia="MS Mincho" w:hAnsi="Arial" w:cs="Arial"/>
          <w:i/>
          <w:iCs/>
        </w:rPr>
        <w:t>potentiam</w:t>
      </w:r>
      <w:proofErr w:type="spellEnd"/>
      <w:r>
        <w:rPr>
          <w:rFonts w:ascii="Arial" w:eastAsia="MS Mincho" w:hAnsi="Arial" w:cs="Arial"/>
        </w:rPr>
        <w:t>»,</w:t>
      </w:r>
      <w:r>
        <w:rPr>
          <w:rStyle w:val="Rimandonotaapidipagina"/>
          <w:rFonts w:ascii="Arial" w:eastAsia="MS Mincho" w:hAnsi="Arial" w:cs="Arial"/>
          <w:sz w:val="20"/>
        </w:rPr>
        <w:footnoteReference w:id="22"/>
      </w:r>
      <w:r>
        <w:rPr>
          <w:rFonts w:ascii="Arial" w:eastAsia="MS Mincho" w:hAnsi="Arial" w:cs="Arial"/>
        </w:rPr>
        <w:t xml:space="preserve"> con l'incarnazione, invece, si attua un altro modo di presenza divina: «</w:t>
      </w:r>
      <w:r>
        <w:rPr>
          <w:rFonts w:ascii="Arial" w:eastAsia="MS Mincho" w:hAnsi="Arial" w:cs="Arial"/>
          <w:i/>
        </w:rPr>
        <w:t>con l'incarnazione il Figlio di  Dio si è unito in certo modo ad ogni uomo per cui la vita e la morte</w:t>
      </w:r>
      <w:r>
        <w:rPr>
          <w:rFonts w:ascii="Arial" w:eastAsia="MS Mincho" w:hAnsi="Arial" w:cs="Arial"/>
        </w:rPr>
        <w:t xml:space="preserve"> (non  solo la natura umana)... </w:t>
      </w:r>
      <w:r>
        <w:rPr>
          <w:rFonts w:ascii="Arial" w:eastAsia="MS Mincho" w:hAnsi="Arial" w:cs="Arial"/>
          <w:i/>
        </w:rPr>
        <w:t>acquistano nuovo significato</w:t>
      </w:r>
      <w:r>
        <w:rPr>
          <w:rFonts w:ascii="Arial" w:eastAsia="MS Mincho" w:hAnsi="Arial" w:cs="Arial"/>
        </w:rPr>
        <w:t>».</w:t>
      </w:r>
      <w:r>
        <w:rPr>
          <w:rStyle w:val="Rimandonotaapidipagina"/>
          <w:rFonts w:ascii="Arial" w:eastAsia="MS Mincho" w:hAnsi="Arial" w:cs="Arial"/>
          <w:sz w:val="20"/>
        </w:rPr>
        <w:footnoteReference w:id="23"/>
      </w:r>
      <w:r>
        <w:rPr>
          <w:rFonts w:ascii="Arial" w:eastAsia="MS Mincho" w:hAnsi="Arial" w:cs="Arial"/>
          <w:sz w:val="22"/>
        </w:rPr>
        <w:t xml:space="preserve">   </w:t>
      </w:r>
    </w:p>
    <w:p w:rsidR="00316DFC" w:rsidRDefault="00316DFC" w:rsidP="00316DFC">
      <w:pPr>
        <w:spacing w:before="180"/>
        <w:ind w:firstLine="284"/>
        <w:jc w:val="both"/>
        <w:rPr>
          <w:rFonts w:ascii="Arial" w:eastAsia="MS Mincho" w:hAnsi="Arial" w:cs="Arial"/>
          <w:bCs/>
          <w:sz w:val="22"/>
        </w:rPr>
      </w:pPr>
      <w:r w:rsidRPr="00870209">
        <w:rPr>
          <w:rFonts w:ascii="Arial" w:eastAsia="MS Mincho" w:hAnsi="Arial" w:cs="Arial"/>
          <w:bCs/>
        </w:rPr>
        <w:t>Da qui alcune conseguenze</w:t>
      </w:r>
    </w:p>
    <w:p w:rsidR="00316DFC" w:rsidRPr="000558F8" w:rsidRDefault="00316DFC" w:rsidP="00316DFC">
      <w:pPr>
        <w:spacing w:before="180"/>
        <w:jc w:val="both"/>
        <w:rPr>
          <w:rFonts w:ascii="Arial" w:eastAsia="MS Mincho" w:hAnsi="Arial" w:cs="Arial"/>
        </w:rPr>
      </w:pPr>
      <w:r>
        <w:rPr>
          <w:rFonts w:ascii="Arial" w:eastAsia="MS Mincho" w:hAnsi="Arial" w:cs="Arial"/>
          <w:b/>
          <w:bCs/>
          <w:sz w:val="22"/>
        </w:rPr>
        <w:t xml:space="preserve">1.2  </w:t>
      </w:r>
      <w:r w:rsidRPr="000558F8">
        <w:rPr>
          <w:rFonts w:ascii="Arial" w:eastAsia="MS Mincho" w:hAnsi="Arial" w:cs="Arial"/>
          <w:b/>
          <w:bCs/>
        </w:rPr>
        <w:t>L’azione pastorale non considera la storia umana e la storia della salvezza come storie parallele</w:t>
      </w:r>
      <w:r>
        <w:rPr>
          <w:rFonts w:ascii="Arial" w:eastAsia="MS Mincho" w:hAnsi="Arial" w:cs="Arial"/>
        </w:rPr>
        <w:t>.</w:t>
      </w:r>
      <w:r w:rsidRPr="000558F8">
        <w:rPr>
          <w:rFonts w:ascii="Arial" w:eastAsia="MS Mincho" w:hAnsi="Arial" w:cs="Arial"/>
        </w:rPr>
        <w:t xml:space="preserve"> </w:t>
      </w:r>
    </w:p>
    <w:p w:rsidR="00316DFC" w:rsidRDefault="00316DFC" w:rsidP="00316DFC">
      <w:pPr>
        <w:spacing w:before="120"/>
        <w:ind w:firstLine="284"/>
        <w:jc w:val="both"/>
        <w:rPr>
          <w:rFonts w:ascii="Arial" w:eastAsia="MS Mincho" w:hAnsi="Arial" w:cs="Arial"/>
        </w:rPr>
      </w:pPr>
      <w:r>
        <w:rPr>
          <w:rFonts w:ascii="Arial" w:eastAsia="MS Mincho" w:hAnsi="Arial" w:cs="Arial"/>
        </w:rPr>
        <w:t>Significativo è il titolo della stessa costituzione pastorale del Vaticano II: non “</w:t>
      </w:r>
      <w:r>
        <w:rPr>
          <w:rFonts w:ascii="Arial" w:eastAsia="MS Mincho" w:hAnsi="Arial" w:cs="Arial"/>
          <w:i/>
          <w:iCs/>
        </w:rPr>
        <w:t xml:space="preserve">Chiesa </w:t>
      </w:r>
      <w:r>
        <w:rPr>
          <w:rFonts w:ascii="Arial" w:eastAsia="MS Mincho" w:hAnsi="Arial" w:cs="Arial"/>
          <w:i/>
          <w:iCs/>
          <w:u w:val="single"/>
        </w:rPr>
        <w:t>e</w:t>
      </w:r>
      <w:r>
        <w:rPr>
          <w:rFonts w:ascii="Arial" w:eastAsia="MS Mincho" w:hAnsi="Arial" w:cs="Arial"/>
          <w:i/>
          <w:iCs/>
        </w:rPr>
        <w:t xml:space="preserve"> mondo</w:t>
      </w:r>
      <w:r>
        <w:rPr>
          <w:rFonts w:ascii="Arial" w:eastAsia="MS Mincho" w:hAnsi="Arial" w:cs="Arial"/>
        </w:rPr>
        <w:t>», non «</w:t>
      </w:r>
      <w:r>
        <w:rPr>
          <w:rFonts w:ascii="Arial" w:eastAsia="MS Mincho" w:hAnsi="Arial" w:cs="Arial"/>
          <w:i/>
          <w:iCs/>
        </w:rPr>
        <w:t xml:space="preserve">Chiesa </w:t>
      </w:r>
      <w:r>
        <w:rPr>
          <w:rFonts w:ascii="Arial" w:eastAsia="MS Mincho" w:hAnsi="Arial" w:cs="Arial"/>
          <w:i/>
          <w:iCs/>
          <w:u w:val="single"/>
        </w:rPr>
        <w:t>davanti o accanto</w:t>
      </w:r>
      <w:r>
        <w:rPr>
          <w:rFonts w:ascii="Arial" w:eastAsia="MS Mincho" w:hAnsi="Arial" w:cs="Arial"/>
          <w:i/>
          <w:iCs/>
        </w:rPr>
        <w:t xml:space="preserve"> al mondo</w:t>
      </w:r>
      <w:r>
        <w:rPr>
          <w:rFonts w:ascii="Arial" w:eastAsia="MS Mincho" w:hAnsi="Arial" w:cs="Arial"/>
        </w:rPr>
        <w:t>», ma “</w:t>
      </w:r>
      <w:r>
        <w:rPr>
          <w:rFonts w:ascii="Arial" w:eastAsia="MS Mincho" w:hAnsi="Arial" w:cs="Arial"/>
          <w:i/>
          <w:iCs/>
        </w:rPr>
        <w:t xml:space="preserve">Costituzione pastorale sulla Chiesa </w:t>
      </w:r>
      <w:r>
        <w:rPr>
          <w:rFonts w:ascii="Arial" w:eastAsia="MS Mincho" w:hAnsi="Arial" w:cs="Arial"/>
          <w:i/>
          <w:iCs/>
          <w:u w:val="single"/>
        </w:rPr>
        <w:t>nel</w:t>
      </w:r>
      <w:r>
        <w:rPr>
          <w:rFonts w:ascii="Arial" w:eastAsia="MS Mincho" w:hAnsi="Arial" w:cs="Arial"/>
          <w:i/>
          <w:iCs/>
        </w:rPr>
        <w:t xml:space="preserve"> mondo contemporaneo</w:t>
      </w:r>
      <w:r>
        <w:rPr>
          <w:rFonts w:ascii="Arial" w:eastAsia="MS Mincho" w:hAnsi="Arial" w:cs="Arial"/>
        </w:rPr>
        <w:t xml:space="preserve">”. </w:t>
      </w:r>
    </w:p>
    <w:p w:rsidR="00316DFC" w:rsidRDefault="00316DFC" w:rsidP="00316DFC">
      <w:pPr>
        <w:ind w:firstLine="284"/>
        <w:jc w:val="both"/>
        <w:rPr>
          <w:rFonts w:ascii="Arial" w:eastAsia="MS Mincho" w:hAnsi="Arial" w:cs="Arial"/>
        </w:rPr>
      </w:pPr>
      <w:r>
        <w:rPr>
          <w:rFonts w:ascii="Arial" w:eastAsia="MS Mincho" w:hAnsi="Arial" w:cs="Arial"/>
        </w:rPr>
        <w:t>Non una chiesa, quindi, che vive una sua storia parallela a quella del mondo, ma una chiesa mescolata e dentro l'umanità nel suo faticoso e sofferto cammino storico (</w:t>
      </w:r>
      <w:proofErr w:type="spellStart"/>
      <w:r>
        <w:rPr>
          <w:rFonts w:ascii="Arial" w:eastAsia="MS Mincho" w:hAnsi="Arial" w:cs="Arial"/>
        </w:rPr>
        <w:t>cf</w:t>
      </w:r>
      <w:proofErr w:type="spellEnd"/>
      <w:r>
        <w:rPr>
          <w:rFonts w:ascii="Arial" w:eastAsia="MS Mincho" w:hAnsi="Arial" w:cs="Arial"/>
        </w:rPr>
        <w:t xml:space="preserve"> </w:t>
      </w:r>
      <w:r>
        <w:rPr>
          <w:rFonts w:ascii="Arial" w:eastAsia="MS Mincho" w:hAnsi="Arial" w:cs="Arial"/>
          <w:i/>
          <w:iCs/>
        </w:rPr>
        <w:t>GS</w:t>
      </w:r>
      <w:r>
        <w:rPr>
          <w:rFonts w:ascii="Arial" w:eastAsia="MS Mincho" w:hAnsi="Arial" w:cs="Arial"/>
        </w:rPr>
        <w:t xml:space="preserve"> 10), consapevole che il traguardo della lunga marcia dell'umanità è Cristo stesso (</w:t>
      </w:r>
      <w:proofErr w:type="spellStart"/>
      <w:r>
        <w:rPr>
          <w:rFonts w:ascii="Arial" w:eastAsia="MS Mincho" w:hAnsi="Arial" w:cs="Arial"/>
        </w:rPr>
        <w:t>cf</w:t>
      </w:r>
      <w:proofErr w:type="spellEnd"/>
      <w:r>
        <w:rPr>
          <w:rFonts w:ascii="Arial" w:eastAsia="MS Mincho" w:hAnsi="Arial" w:cs="Arial"/>
        </w:rPr>
        <w:t xml:space="preserve">. </w:t>
      </w:r>
      <w:r>
        <w:rPr>
          <w:rFonts w:ascii="Arial" w:eastAsia="MS Mincho" w:hAnsi="Arial" w:cs="Arial"/>
          <w:i/>
          <w:iCs/>
        </w:rPr>
        <w:t xml:space="preserve">GS </w:t>
      </w:r>
      <w:r>
        <w:rPr>
          <w:rFonts w:ascii="Arial" w:eastAsia="MS Mincho" w:hAnsi="Arial" w:cs="Arial"/>
        </w:rPr>
        <w:t xml:space="preserve">45). </w:t>
      </w:r>
    </w:p>
    <w:p w:rsidR="00316DFC" w:rsidRPr="00870209" w:rsidRDefault="00316DFC" w:rsidP="00316DFC">
      <w:pPr>
        <w:pStyle w:val="Corpotesto"/>
        <w:spacing w:before="60"/>
        <w:ind w:firstLine="284"/>
        <w:jc w:val="both"/>
        <w:rPr>
          <w:rFonts w:ascii="Arial" w:hAnsi="Arial" w:cs="Arial"/>
          <w:b/>
          <w:bCs/>
        </w:rPr>
      </w:pPr>
      <w:r>
        <w:rPr>
          <w:rFonts w:ascii="Arial" w:hAnsi="Arial" w:cs="Arial"/>
          <w:bCs/>
        </w:rPr>
        <w:t xml:space="preserve">1.3  </w:t>
      </w:r>
      <w:r w:rsidRPr="000558F8">
        <w:rPr>
          <w:rFonts w:ascii="Arial" w:eastAsia="MS Mincho" w:hAnsi="Arial" w:cs="Arial"/>
          <w:b/>
        </w:rPr>
        <w:t>Al centro dell'azione e della premura pastorale c’è «</w:t>
      </w:r>
      <w:r w:rsidRPr="000558F8">
        <w:rPr>
          <w:rFonts w:ascii="Arial" w:eastAsia="MS Mincho" w:hAnsi="Arial" w:cs="Arial"/>
          <w:b/>
          <w:i/>
        </w:rPr>
        <w:t>l'uomo</w:t>
      </w:r>
      <w:r w:rsidRPr="000558F8">
        <w:rPr>
          <w:rFonts w:ascii="Arial" w:eastAsia="MS Mincho" w:hAnsi="Arial" w:cs="Arial"/>
          <w:i/>
        </w:rPr>
        <w:t xml:space="preserve"> </w:t>
      </w:r>
      <w:r w:rsidRPr="00870209">
        <w:rPr>
          <w:rFonts w:ascii="Arial" w:eastAsia="MS Mincho" w:hAnsi="Arial" w:cs="Arial"/>
          <w:i/>
        </w:rPr>
        <w:t xml:space="preserve">nella sua unica e irripetibile realtà umana, </w:t>
      </w:r>
      <w:r>
        <w:rPr>
          <w:rFonts w:ascii="Arial" w:eastAsia="MS Mincho" w:hAnsi="Arial" w:cs="Arial"/>
          <w:i/>
        </w:rPr>
        <w:t xml:space="preserve">in cui permane intatta l'immagine e la somiglianza con Dio </w:t>
      </w:r>
      <w:commentRangeStart w:id="0"/>
      <w:commentRangeStart w:id="1"/>
      <w:r>
        <w:rPr>
          <w:rFonts w:ascii="Arial" w:eastAsia="MS Mincho" w:hAnsi="Arial" w:cs="Arial"/>
          <w:i/>
        </w:rPr>
        <w:t>stesso</w:t>
      </w:r>
      <w:commentRangeEnd w:id="0"/>
      <w:r>
        <w:rPr>
          <w:rStyle w:val="Rimandocommento"/>
        </w:rPr>
        <w:commentReference w:id="0"/>
      </w:r>
      <w:commentRangeEnd w:id="1"/>
      <w:r>
        <w:rPr>
          <w:rStyle w:val="Rimandocommento"/>
        </w:rPr>
        <w:commentReference w:id="1"/>
      </w:r>
      <w:r>
        <w:rPr>
          <w:rFonts w:ascii="Arial" w:eastAsia="MS Mincho" w:hAnsi="Arial" w:cs="Arial"/>
          <w:i/>
        </w:rPr>
        <w:t>...L'uomo così com'è voluto da Dio, così come è stato da lui esteriormente scelto, chiamato, destinato alla grazia e alla gloria: questo è proprio ogni uomo, l'uomo il più concreto, il più reale; questo è l'uomo in tutta la pienezza del mistero di cui e divenuto partecipe in Gesù Cristo..</w:t>
      </w:r>
      <w:r>
        <w:rPr>
          <w:rFonts w:ascii="Arial" w:eastAsia="MS Mincho" w:hAnsi="Arial" w:cs="Arial"/>
        </w:rPr>
        <w:t>.»;</w:t>
      </w:r>
      <w:r>
        <w:rPr>
          <w:rStyle w:val="Rimandonotaapidipagina"/>
          <w:rFonts w:ascii="Arial" w:eastAsia="MS Mincho" w:hAnsi="Arial" w:cs="Arial"/>
          <w:sz w:val="20"/>
        </w:rPr>
        <w:footnoteReference w:id="24"/>
      </w:r>
      <w:r>
        <w:rPr>
          <w:rFonts w:ascii="Arial" w:eastAsia="MS Mincho" w:hAnsi="Arial" w:cs="Arial"/>
        </w:rPr>
        <w:t xml:space="preserve">  </w:t>
      </w:r>
    </w:p>
    <w:p w:rsidR="00316DFC" w:rsidRDefault="00316DFC" w:rsidP="00316DFC">
      <w:pPr>
        <w:pStyle w:val="Testonormale"/>
        <w:spacing w:before="120"/>
        <w:ind w:firstLine="284"/>
        <w:jc w:val="both"/>
        <w:rPr>
          <w:rFonts w:ascii="Arial" w:eastAsia="MS Mincho" w:hAnsi="Arial" w:cs="Arial"/>
        </w:rPr>
      </w:pPr>
      <w:r>
        <w:rPr>
          <w:rFonts w:ascii="Arial" w:eastAsia="MS Mincho" w:hAnsi="Arial" w:cs="Arial"/>
          <w:b/>
          <w:bCs/>
          <w:sz w:val="24"/>
        </w:rPr>
        <w:t xml:space="preserve">1.4 </w:t>
      </w:r>
      <w:r w:rsidRPr="000558F8">
        <w:rPr>
          <w:rFonts w:ascii="Arial" w:eastAsia="MS Mincho" w:hAnsi="Arial" w:cs="Arial"/>
          <w:b/>
          <w:bCs/>
          <w:sz w:val="24"/>
        </w:rPr>
        <w:t>La pastorale ha una</w:t>
      </w:r>
      <w:r w:rsidRPr="000558F8">
        <w:rPr>
          <w:rFonts w:ascii="Arial" w:eastAsia="MS Mincho" w:hAnsi="Arial" w:cs="Arial"/>
          <w:b/>
          <w:sz w:val="24"/>
        </w:rPr>
        <w:t xml:space="preserve"> connotazione pedagogic</w:t>
      </w:r>
      <w:r w:rsidRPr="006127ED">
        <w:rPr>
          <w:rFonts w:ascii="Arial" w:eastAsia="MS Mincho" w:hAnsi="Arial" w:cs="Arial"/>
          <w:b/>
          <w:sz w:val="24"/>
        </w:rPr>
        <w:t>a</w:t>
      </w:r>
      <w:r>
        <w:rPr>
          <w:rFonts w:ascii="Arial" w:eastAsia="MS Mincho" w:hAnsi="Arial" w:cs="Arial"/>
          <w:sz w:val="24"/>
        </w:rPr>
        <w:t xml:space="preserve">, </w:t>
      </w:r>
      <w:r>
        <w:rPr>
          <w:rFonts w:ascii="Arial" w:eastAsia="MS Mincho" w:hAnsi="Arial" w:cs="Arial"/>
          <w:sz w:val="24"/>
          <w:u w:val="single"/>
        </w:rPr>
        <w:t>a partire dalla valorizzazione della dimensione esistenziale dell'uomo</w:t>
      </w:r>
      <w:r>
        <w:rPr>
          <w:rFonts w:ascii="Arial" w:eastAsia="MS Mincho" w:hAnsi="Arial" w:cs="Arial"/>
          <w:sz w:val="24"/>
        </w:rPr>
        <w:t>: «</w:t>
      </w:r>
      <w:r>
        <w:rPr>
          <w:rFonts w:ascii="Arial" w:eastAsia="MS Mincho" w:hAnsi="Arial" w:cs="Arial"/>
          <w:i/>
          <w:iCs/>
          <w:sz w:val="24"/>
          <w:u w:val="single"/>
        </w:rPr>
        <w:t>non l'uomo in teoria, ma</w:t>
      </w:r>
      <w:r>
        <w:rPr>
          <w:rFonts w:ascii="Arial" w:eastAsia="MS Mincho" w:hAnsi="Arial" w:cs="Arial"/>
          <w:i/>
          <w:iCs/>
          <w:sz w:val="24"/>
        </w:rPr>
        <w:t xml:space="preserve"> reale, storico, concreto, nella singolarità irripetibile della sua identità personale e nello spessore concreto della sua situazione</w:t>
      </w:r>
      <w:r>
        <w:rPr>
          <w:rFonts w:ascii="Arial" w:eastAsia="MS Mincho" w:hAnsi="Arial" w:cs="Arial"/>
          <w:sz w:val="24"/>
        </w:rPr>
        <w:t>»</w:t>
      </w:r>
      <w:r>
        <w:rPr>
          <w:rFonts w:ascii="Arial" w:eastAsia="MS Mincho" w:hAnsi="Arial" w:cs="Arial"/>
        </w:rPr>
        <w:t>;</w:t>
      </w:r>
      <w:r>
        <w:rPr>
          <w:rStyle w:val="Rimandonotaapidipagina"/>
          <w:rFonts w:ascii="Arial" w:eastAsia="MS Mincho" w:hAnsi="Arial" w:cs="Arial"/>
        </w:rPr>
        <w:footnoteReference w:id="25"/>
      </w:r>
      <w:r w:rsidRPr="00870209">
        <w:rPr>
          <w:rFonts w:ascii="Arial" w:eastAsia="MS Mincho" w:hAnsi="Arial" w:cs="Arial"/>
          <w:sz w:val="24"/>
        </w:rPr>
        <w:t xml:space="preserve"> e si esprime con segni incarnati.</w:t>
      </w:r>
    </w:p>
    <w:p w:rsidR="00316DFC" w:rsidRPr="000558F8" w:rsidRDefault="00316DFC" w:rsidP="00316DFC">
      <w:pPr>
        <w:spacing w:before="180"/>
        <w:ind w:firstLine="284"/>
        <w:jc w:val="both"/>
        <w:rPr>
          <w:rFonts w:ascii="Arial" w:hAnsi="Arial" w:cs="Arial"/>
          <w:bCs/>
          <w:color w:val="FF0000"/>
        </w:rPr>
      </w:pPr>
      <w:r>
        <w:rPr>
          <w:rFonts w:ascii="Arial" w:hAnsi="Arial" w:cs="Arial"/>
          <w:b/>
          <w:sz w:val="22"/>
        </w:rPr>
        <w:t xml:space="preserve">1.5   </w:t>
      </w:r>
      <w:r w:rsidRPr="000558F8">
        <w:rPr>
          <w:rFonts w:ascii="Arial" w:hAnsi="Arial" w:cs="Arial"/>
          <w:b/>
        </w:rPr>
        <w:t>Il programma pastorale c’è già: la persona e l’opera di Gesù Cristo</w:t>
      </w:r>
    </w:p>
    <w:p w:rsidR="00316DFC" w:rsidRDefault="00316DFC" w:rsidP="00316DFC">
      <w:pPr>
        <w:pStyle w:val="NormaleWeb"/>
        <w:spacing w:before="120" w:beforeAutospacing="0" w:after="0" w:afterAutospacing="0"/>
        <w:ind w:firstLine="284"/>
        <w:jc w:val="both"/>
        <w:rPr>
          <w:rFonts w:ascii="Arial" w:hAnsi="Arial" w:cs="Arial"/>
          <w:i/>
          <w:iCs/>
          <w:color w:val="000000"/>
        </w:rPr>
      </w:pPr>
      <w:r>
        <w:rPr>
          <w:rFonts w:ascii="Arial" w:hAnsi="Arial" w:cs="Arial"/>
          <w:color w:val="000000"/>
        </w:rPr>
        <w:lastRenderedPageBreak/>
        <w:t>«</w:t>
      </w:r>
      <w:r>
        <w:rPr>
          <w:rFonts w:ascii="Arial" w:hAnsi="Arial" w:cs="Arial"/>
          <w:i/>
          <w:iCs/>
          <w:color w:val="000000"/>
        </w:rPr>
        <w:t xml:space="preserve">Non si tratta di inventare un nuovo programma. Il programma </w:t>
      </w:r>
      <w:r>
        <w:rPr>
          <w:rStyle w:val="Rimandocommento"/>
          <w:rFonts w:ascii="Arial" w:hAnsi="Arial" w:cs="Arial"/>
          <w:i/>
          <w:iCs/>
          <w:vanish/>
          <w:color w:val="000000"/>
        </w:rPr>
        <w:commentReference w:id="2"/>
      </w:r>
      <w:r>
        <w:rPr>
          <w:rFonts w:ascii="Arial" w:hAnsi="Arial" w:cs="Arial"/>
          <w:i/>
          <w:iCs/>
          <w:color w:val="000000"/>
        </w:rPr>
        <w:t xml:space="preserve">c'è già: è quello di sempre, raccolto dal Vangelo e dalla viva Tradizione. Esso si incentra, in ultima analisi, in Cristo stesso, da conoscere, amare, imitare, per vivere in lui la vita trinitaria, e trasformare con lui la storia fino al suo compimento nella Gerusalemme celeste. </w:t>
      </w:r>
    </w:p>
    <w:p w:rsidR="00316DFC" w:rsidRDefault="00316DFC" w:rsidP="00316DFC">
      <w:pPr>
        <w:pStyle w:val="NormaleWeb"/>
        <w:spacing w:before="0" w:beforeAutospacing="0" w:after="0" w:afterAutospacing="0"/>
        <w:ind w:firstLine="284"/>
        <w:jc w:val="both"/>
        <w:rPr>
          <w:rFonts w:ascii="Arial" w:hAnsi="Arial" w:cs="Arial"/>
          <w:color w:val="000000"/>
        </w:rPr>
      </w:pPr>
      <w:r>
        <w:rPr>
          <w:rFonts w:ascii="Arial" w:hAnsi="Arial" w:cs="Arial"/>
          <w:i/>
          <w:iCs/>
          <w:color w:val="000000"/>
        </w:rPr>
        <w:t>È un programma che non cambia col variare dei tempi e delle culture, anche se del tempo e della cultura tiene conto per un dialogo vero e una comunicazione efficace. Questo programma di sempre è il nostro per il terzo millennio. È necessario tuttavia che esso si traduca in orientamenti pastorali adatti alle condizioni di ciascuna comunità</w:t>
      </w:r>
      <w:r>
        <w:rPr>
          <w:rFonts w:ascii="Arial" w:hAnsi="Arial" w:cs="Arial"/>
          <w:color w:val="000000"/>
        </w:rPr>
        <w:t>».</w:t>
      </w:r>
      <w:r>
        <w:rPr>
          <w:rStyle w:val="Rimandonotaapidipagina"/>
          <w:rFonts w:ascii="Arial" w:hAnsi="Arial" w:cs="Arial"/>
          <w:color w:val="000000"/>
          <w:sz w:val="20"/>
        </w:rPr>
        <w:footnoteReference w:id="26"/>
      </w:r>
    </w:p>
    <w:p w:rsidR="00316DFC" w:rsidRDefault="00316DFC" w:rsidP="00316DFC">
      <w:pPr>
        <w:pStyle w:val="Corpotesto"/>
        <w:spacing w:before="240"/>
        <w:ind w:firstLine="567"/>
        <w:rPr>
          <w:rFonts w:ascii="Arial" w:hAnsi="Arial" w:cs="Arial"/>
          <w:b/>
          <w14:shadow w14:blurRad="50800" w14:dist="38100" w14:dir="2700000" w14:sx="100000" w14:sy="100000" w14:kx="0" w14:ky="0" w14:algn="tl">
            <w14:srgbClr w14:val="000000">
              <w14:alpha w14:val="60000"/>
            </w14:srgbClr>
          </w14:shadow>
        </w:rPr>
      </w:pPr>
    </w:p>
    <w:p w:rsidR="00316DFC" w:rsidRDefault="00316DFC" w:rsidP="00316DFC">
      <w:pPr>
        <w:pStyle w:val="Corpotesto"/>
        <w:spacing w:before="240"/>
        <w:ind w:firstLine="567"/>
        <w:rPr>
          <w:rFonts w:ascii="Arial" w:hAnsi="Arial" w:cs="Arial"/>
          <w:b/>
          <w14:shadow w14:blurRad="50800" w14:dist="38100" w14:dir="2700000" w14:sx="100000" w14:sy="100000" w14:kx="0" w14:ky="0" w14:algn="tl">
            <w14:srgbClr w14:val="000000">
              <w14:alpha w14:val="60000"/>
            </w14:srgbClr>
          </w14:shadow>
        </w:rPr>
      </w:pPr>
    </w:p>
    <w:p w:rsidR="00316DFC" w:rsidRPr="00044231" w:rsidRDefault="00316DFC" w:rsidP="00316DFC">
      <w:pPr>
        <w:pStyle w:val="Corpotesto"/>
        <w:spacing w:before="240"/>
        <w:ind w:firstLine="567"/>
        <w:rPr>
          <w:rFonts w:ascii="Arial" w:hAnsi="Arial" w:cs="Arial"/>
          <w:b/>
          <w:bCs/>
          <w:u w:val="single"/>
        </w:rPr>
      </w:pPr>
      <w:r w:rsidRPr="00044231">
        <w:rPr>
          <w:rFonts w:ascii="Arial" w:hAnsi="Arial" w:cs="Arial"/>
          <w:b/>
          <w14:shadow w14:blurRad="50800" w14:dist="38100" w14:dir="2700000" w14:sx="100000" w14:sy="100000" w14:kx="0" w14:ky="0" w14:algn="tl">
            <w14:srgbClr w14:val="000000">
              <w14:alpha w14:val="60000"/>
            </w14:srgbClr>
          </w14:shadow>
        </w:rPr>
        <w:t>2.</w:t>
      </w:r>
      <w:r w:rsidRPr="00044231">
        <w:rPr>
          <w:rFonts w:ascii="Arial" w:hAnsi="Arial" w:cs="Arial"/>
          <w:b/>
          <w:sz w:val="26"/>
          <w14:shadow w14:blurRad="50800" w14:dist="38100" w14:dir="2700000" w14:sx="100000" w14:sy="100000" w14:kx="0" w14:ky="0" w14:algn="tl">
            <w14:srgbClr w14:val="000000">
              <w14:alpha w14:val="60000"/>
            </w14:srgbClr>
          </w14:shadow>
        </w:rPr>
        <w:t xml:space="preserve">  </w:t>
      </w:r>
      <w:r w:rsidRPr="000558F8">
        <w:rPr>
          <w:rFonts w:ascii="Arial" w:hAnsi="Arial" w:cs="Arial"/>
          <w:b/>
          <w:bCs/>
          <w:color w:val="FF0000"/>
          <w:sz w:val="20"/>
          <w14:shadow w14:blurRad="50800" w14:dist="38100" w14:dir="2700000" w14:sx="100000" w14:sy="100000" w14:kx="0" w14:ky="0" w14:algn="tl">
            <w14:srgbClr w14:val="000000">
              <w14:alpha w14:val="60000"/>
            </w14:srgbClr>
          </w14:shadow>
        </w:rPr>
        <w:t>FONDAMENTO ECCLESIOLOGICO</w:t>
      </w:r>
      <w:r w:rsidRPr="000558F8">
        <w:rPr>
          <w:rFonts w:ascii="Arial" w:hAnsi="Arial" w:cs="Arial"/>
          <w:b/>
          <w:color w:val="FF0000"/>
          <w:sz w:val="18"/>
        </w:rPr>
        <w:t xml:space="preserve">  </w:t>
      </w:r>
      <w:r w:rsidRPr="00044231">
        <w:rPr>
          <w:rFonts w:ascii="Arial" w:hAnsi="Arial" w:cs="Arial"/>
          <w:b/>
          <w:bCs/>
        </w:rPr>
        <w:t>(la natura e la missione stessa della Chiesa)</w:t>
      </w:r>
    </w:p>
    <w:p w:rsidR="00316DFC" w:rsidRDefault="00316DFC" w:rsidP="00316DFC">
      <w:pPr>
        <w:spacing w:before="240"/>
        <w:jc w:val="both"/>
        <w:rPr>
          <w:rFonts w:ascii="Arial" w:hAnsi="Arial" w:cs="Arial"/>
          <w:b/>
          <w:bCs/>
        </w:rPr>
      </w:pPr>
      <w:r>
        <w:rPr>
          <w:rFonts w:ascii="Arial" w:hAnsi="Arial" w:cs="Arial"/>
          <w:b/>
          <w:bCs/>
        </w:rPr>
        <w:tab/>
        <w:t xml:space="preserve">2.1  </w:t>
      </w:r>
      <w:r>
        <w:rPr>
          <w:rFonts w:ascii="Arial" w:hAnsi="Arial" w:cs="Arial"/>
          <w:b/>
          <w:bCs/>
          <w:sz w:val="28"/>
        </w:rPr>
        <w:t xml:space="preserve"> </w:t>
      </w:r>
      <w:r w:rsidRPr="000558F8">
        <w:rPr>
          <w:rFonts w:ascii="Arial" w:hAnsi="Arial" w:cs="Arial"/>
          <w:b/>
          <w:bCs/>
          <w:sz w:val="26"/>
        </w:rPr>
        <w:t>La Chiesa mistero</w:t>
      </w:r>
      <w:r>
        <w:rPr>
          <w:rStyle w:val="Rimandonotaapidipagina"/>
          <w:rFonts w:ascii="Arial" w:hAnsi="Arial" w:cs="Arial"/>
        </w:rPr>
        <w:footnoteReference w:id="27"/>
      </w:r>
    </w:p>
    <w:p w:rsidR="00316DFC" w:rsidRPr="000558F8" w:rsidRDefault="00316DFC" w:rsidP="00316DFC">
      <w:pPr>
        <w:pStyle w:val="NormaleWeb"/>
        <w:tabs>
          <w:tab w:val="left" w:pos="3342"/>
        </w:tabs>
        <w:spacing w:before="120" w:beforeAutospacing="0" w:after="0" w:afterAutospacing="0"/>
        <w:ind w:firstLine="284"/>
        <w:jc w:val="both"/>
        <w:rPr>
          <w:rFonts w:ascii="Arial" w:hAnsi="Arial" w:cs="Arial"/>
          <w:b/>
        </w:rPr>
      </w:pPr>
      <w:r>
        <w:rPr>
          <w:rFonts w:ascii="Arial" w:hAnsi="Arial" w:cs="Arial"/>
          <w:b/>
          <w:sz w:val="22"/>
        </w:rPr>
        <w:t>2.1.1</w:t>
      </w:r>
      <w:r>
        <w:rPr>
          <w:rFonts w:ascii="Arial" w:hAnsi="Arial" w:cs="Arial"/>
          <w:b/>
        </w:rPr>
        <w:t xml:space="preserve">  </w:t>
      </w:r>
      <w:r>
        <w:rPr>
          <w:rFonts w:ascii="Arial" w:hAnsi="Arial" w:cs="Arial"/>
          <w:b/>
          <w:bCs/>
          <w:iCs/>
        </w:rPr>
        <w:t>La Chiesa è mistero, ma mistero per derivazione</w:t>
      </w:r>
    </w:p>
    <w:p w:rsidR="00316DFC" w:rsidRDefault="00316DFC" w:rsidP="00316DFC">
      <w:pPr>
        <w:spacing w:before="120"/>
        <w:ind w:firstLine="284"/>
        <w:jc w:val="both"/>
        <w:rPr>
          <w:rFonts w:ascii="Arial" w:hAnsi="Arial" w:cs="Arial"/>
        </w:rPr>
      </w:pPr>
      <w:r>
        <w:rPr>
          <w:rFonts w:ascii="Arial" w:hAnsi="Arial" w:cs="Arial"/>
        </w:rPr>
        <w:t xml:space="preserve">Gesù è </w:t>
      </w:r>
      <w:r>
        <w:rPr>
          <w:rFonts w:ascii="Arial" w:hAnsi="Arial" w:cs="Arial"/>
          <w:i/>
          <w:iCs/>
        </w:rPr>
        <w:t>il</w:t>
      </w:r>
      <w:r>
        <w:rPr>
          <w:rFonts w:ascii="Arial" w:hAnsi="Arial" w:cs="Arial"/>
        </w:rPr>
        <w:t xml:space="preserve"> mistero . S. Agostino afferma : </w:t>
      </w:r>
      <w:r>
        <w:rPr>
          <w:rFonts w:ascii="Arial" w:hAnsi="Arial" w:cs="Arial"/>
          <w:i/>
        </w:rPr>
        <w:t xml:space="preserve">“Non est </w:t>
      </w:r>
      <w:proofErr w:type="spellStart"/>
      <w:r>
        <w:rPr>
          <w:rFonts w:ascii="Arial" w:hAnsi="Arial" w:cs="Arial"/>
          <w:i/>
        </w:rPr>
        <w:t>aliud</w:t>
      </w:r>
      <w:proofErr w:type="spellEnd"/>
      <w:r>
        <w:rPr>
          <w:rFonts w:ascii="Arial" w:hAnsi="Arial" w:cs="Arial"/>
          <w:i/>
        </w:rPr>
        <w:t xml:space="preserve"> Dei </w:t>
      </w:r>
      <w:proofErr w:type="spellStart"/>
      <w:r>
        <w:rPr>
          <w:rFonts w:ascii="Arial" w:hAnsi="Arial" w:cs="Arial"/>
          <w:i/>
        </w:rPr>
        <w:t>mysterium</w:t>
      </w:r>
      <w:proofErr w:type="spellEnd"/>
      <w:r>
        <w:rPr>
          <w:rFonts w:ascii="Arial" w:hAnsi="Arial" w:cs="Arial"/>
          <w:i/>
        </w:rPr>
        <w:t xml:space="preserve">, </w:t>
      </w:r>
      <w:proofErr w:type="spellStart"/>
      <w:r>
        <w:rPr>
          <w:rFonts w:ascii="Arial" w:hAnsi="Arial" w:cs="Arial"/>
          <w:i/>
        </w:rPr>
        <w:t>nisi</w:t>
      </w:r>
      <w:proofErr w:type="spellEnd"/>
      <w:r>
        <w:rPr>
          <w:rFonts w:ascii="Arial" w:hAnsi="Arial" w:cs="Arial"/>
          <w:i/>
        </w:rPr>
        <w:t xml:space="preserve"> </w:t>
      </w:r>
      <w:proofErr w:type="spellStart"/>
      <w:r>
        <w:rPr>
          <w:rFonts w:ascii="Arial" w:hAnsi="Arial" w:cs="Arial"/>
          <w:i/>
        </w:rPr>
        <w:t>Christus</w:t>
      </w:r>
      <w:proofErr w:type="spellEnd"/>
      <w:r>
        <w:rPr>
          <w:rFonts w:ascii="Arial" w:hAnsi="Arial" w:cs="Arial"/>
          <w:i/>
        </w:rPr>
        <w:t>”</w:t>
      </w:r>
      <w:r>
        <w:rPr>
          <w:rStyle w:val="Rimandonotaapidipagina"/>
          <w:rFonts w:ascii="Arial" w:hAnsi="Arial" w:cs="Arial"/>
        </w:rPr>
        <w:footnoteReference w:id="28"/>
      </w:r>
      <w:r>
        <w:rPr>
          <w:rFonts w:ascii="Arial" w:hAnsi="Arial" w:cs="Arial"/>
        </w:rPr>
        <w:t xml:space="preserve">. La Chiesa è mistero perché, venendo da Dio, è tutta al servizio del suo disegno ; è organismo di salvezza precisamente perché si riferisce tutta intera al Cristo, non avendo esistenza, valore ed efficacia che da lui. </w:t>
      </w:r>
    </w:p>
    <w:p w:rsidR="00316DFC" w:rsidRDefault="00316DFC" w:rsidP="00316DFC">
      <w:pPr>
        <w:spacing w:before="180"/>
        <w:ind w:firstLine="284"/>
        <w:jc w:val="both"/>
        <w:rPr>
          <w:rFonts w:ascii="Arial" w:hAnsi="Arial" w:cs="Arial"/>
          <w:b/>
          <w:bCs/>
        </w:rPr>
      </w:pPr>
      <w:r>
        <w:rPr>
          <w:rFonts w:ascii="Arial" w:hAnsi="Arial" w:cs="Arial"/>
          <w:b/>
          <w:bCs/>
          <w:sz w:val="22"/>
        </w:rPr>
        <w:t xml:space="preserve">2.1.2   </w:t>
      </w:r>
      <w:r>
        <w:rPr>
          <w:rFonts w:ascii="Arial" w:hAnsi="Arial" w:cs="Arial"/>
          <w:b/>
          <w:bCs/>
        </w:rPr>
        <w:t xml:space="preserve">Per capire la Chiesa occorre, dunque, rapportarla tutta intera al Cristo, </w:t>
      </w:r>
      <w:r>
        <w:rPr>
          <w:rFonts w:ascii="Arial" w:hAnsi="Arial" w:cs="Arial"/>
          <w:b/>
          <w:bCs/>
          <w:i/>
        </w:rPr>
        <w:t xml:space="preserve">“Lumen </w:t>
      </w:r>
      <w:proofErr w:type="spellStart"/>
      <w:r>
        <w:rPr>
          <w:rFonts w:ascii="Arial" w:hAnsi="Arial" w:cs="Arial"/>
          <w:b/>
          <w:bCs/>
          <w:i/>
        </w:rPr>
        <w:t>Gentium</w:t>
      </w:r>
      <w:proofErr w:type="spellEnd"/>
      <w:r>
        <w:rPr>
          <w:rFonts w:ascii="Arial" w:hAnsi="Arial" w:cs="Arial"/>
          <w:b/>
          <w:bCs/>
          <w:i/>
        </w:rPr>
        <w:t>”</w:t>
      </w:r>
      <w:r>
        <w:rPr>
          <w:rFonts w:ascii="Arial" w:hAnsi="Arial" w:cs="Arial"/>
          <w:b/>
          <w:bCs/>
        </w:rPr>
        <w:t xml:space="preserve"> </w:t>
      </w:r>
    </w:p>
    <w:p w:rsidR="00316DFC" w:rsidRDefault="00316DFC" w:rsidP="00316DFC">
      <w:pPr>
        <w:spacing w:before="120"/>
        <w:ind w:firstLine="284"/>
        <w:jc w:val="both"/>
        <w:rPr>
          <w:rFonts w:ascii="Arial" w:hAnsi="Arial" w:cs="Arial"/>
        </w:rPr>
      </w:pPr>
      <w:r>
        <w:rPr>
          <w:rFonts w:ascii="Arial" w:hAnsi="Arial" w:cs="Arial"/>
        </w:rPr>
        <w:t xml:space="preserve">Questo professava l’antica tradizione quando, nel suo linguaggio simbolico, con un’incredibile ingegnosità trattava del mistero della Chiesa come del </w:t>
      </w:r>
      <w:r>
        <w:rPr>
          <w:rFonts w:ascii="Arial" w:hAnsi="Arial" w:cs="Arial"/>
          <w:i/>
        </w:rPr>
        <w:t>“</w:t>
      </w:r>
      <w:proofErr w:type="spellStart"/>
      <w:r>
        <w:rPr>
          <w:rFonts w:ascii="Arial" w:hAnsi="Arial" w:cs="Arial"/>
          <w:i/>
        </w:rPr>
        <w:t>mysterium</w:t>
      </w:r>
      <w:proofErr w:type="spellEnd"/>
      <w:r>
        <w:rPr>
          <w:rFonts w:ascii="Arial" w:hAnsi="Arial" w:cs="Arial"/>
          <w:i/>
        </w:rPr>
        <w:t xml:space="preserve"> </w:t>
      </w:r>
      <w:proofErr w:type="spellStart"/>
      <w:r>
        <w:rPr>
          <w:rFonts w:ascii="Arial" w:hAnsi="Arial" w:cs="Arial"/>
          <w:i/>
        </w:rPr>
        <w:t>lunae</w:t>
      </w:r>
      <w:proofErr w:type="spellEnd"/>
      <w:r>
        <w:rPr>
          <w:rFonts w:ascii="Arial" w:hAnsi="Arial" w:cs="Arial"/>
          <w:i/>
        </w:rPr>
        <w:t>” </w:t>
      </w:r>
      <w:r>
        <w:rPr>
          <w:rFonts w:ascii="Arial" w:hAnsi="Arial" w:cs="Arial"/>
        </w:rPr>
        <w:t xml:space="preserve">: il Cristo è il </w:t>
      </w:r>
      <w:r>
        <w:rPr>
          <w:rFonts w:ascii="Arial" w:hAnsi="Arial" w:cs="Arial"/>
          <w:i/>
        </w:rPr>
        <w:t>“sole di giustizia”</w:t>
      </w:r>
      <w:r>
        <w:rPr>
          <w:rFonts w:ascii="Arial" w:hAnsi="Arial" w:cs="Arial"/>
        </w:rPr>
        <w:t>, sorgente unica di luce ; la Chiesa, come la luna, riceve da lui, ad ogni istante, tutto il suo splendore</w:t>
      </w:r>
      <w:r>
        <w:rPr>
          <w:rStyle w:val="Rimandonotaapidipagina"/>
          <w:rFonts w:ascii="Arial" w:hAnsi="Arial" w:cs="Arial"/>
        </w:rPr>
        <w:footnoteReference w:id="29"/>
      </w:r>
      <w:r>
        <w:rPr>
          <w:rFonts w:ascii="Arial" w:hAnsi="Arial" w:cs="Arial"/>
        </w:rPr>
        <w:t xml:space="preserve">. Non c’è, pertanto, nessuna bellezza nella realtà ecclesiale che non sia un riverbero o un riflesso del fulgore del Risorto : </w:t>
      </w:r>
      <w:r>
        <w:rPr>
          <w:rFonts w:ascii="Arial" w:hAnsi="Arial" w:cs="Arial"/>
          <w:i/>
        </w:rPr>
        <w:t>“</w:t>
      </w:r>
      <w:proofErr w:type="spellStart"/>
      <w:r>
        <w:rPr>
          <w:rFonts w:ascii="Arial" w:hAnsi="Arial" w:cs="Arial"/>
          <w:i/>
        </w:rPr>
        <w:t>Fulget</w:t>
      </w:r>
      <w:proofErr w:type="spellEnd"/>
      <w:r>
        <w:rPr>
          <w:rFonts w:ascii="Arial" w:hAnsi="Arial" w:cs="Arial"/>
          <w:i/>
        </w:rPr>
        <w:t xml:space="preserve"> </w:t>
      </w:r>
      <w:proofErr w:type="spellStart"/>
      <w:r>
        <w:rPr>
          <w:rFonts w:ascii="Arial" w:hAnsi="Arial" w:cs="Arial"/>
          <w:i/>
        </w:rPr>
        <w:t>enim</w:t>
      </w:r>
      <w:proofErr w:type="spellEnd"/>
      <w:r>
        <w:rPr>
          <w:rFonts w:ascii="Arial" w:hAnsi="Arial" w:cs="Arial"/>
          <w:i/>
        </w:rPr>
        <w:t xml:space="preserve"> Ecclesia non suo, </w:t>
      </w:r>
      <w:proofErr w:type="spellStart"/>
      <w:r>
        <w:rPr>
          <w:rFonts w:ascii="Arial" w:hAnsi="Arial" w:cs="Arial"/>
          <w:i/>
        </w:rPr>
        <w:t>sed</w:t>
      </w:r>
      <w:proofErr w:type="spellEnd"/>
      <w:r>
        <w:rPr>
          <w:rFonts w:ascii="Arial" w:hAnsi="Arial" w:cs="Arial"/>
          <w:i/>
        </w:rPr>
        <w:t xml:space="preserve"> </w:t>
      </w:r>
      <w:proofErr w:type="spellStart"/>
      <w:r>
        <w:rPr>
          <w:rFonts w:ascii="Arial" w:hAnsi="Arial" w:cs="Arial"/>
          <w:i/>
        </w:rPr>
        <w:t>Christi</w:t>
      </w:r>
      <w:proofErr w:type="spellEnd"/>
      <w:r>
        <w:rPr>
          <w:rFonts w:ascii="Arial" w:hAnsi="Arial" w:cs="Arial"/>
          <w:i/>
        </w:rPr>
        <w:t xml:space="preserve"> </w:t>
      </w:r>
      <w:proofErr w:type="spellStart"/>
      <w:r>
        <w:rPr>
          <w:rFonts w:ascii="Arial" w:hAnsi="Arial" w:cs="Arial"/>
          <w:i/>
        </w:rPr>
        <w:t>lumine</w:t>
      </w:r>
      <w:proofErr w:type="spellEnd"/>
      <w:r>
        <w:rPr>
          <w:rFonts w:ascii="Arial" w:hAnsi="Arial" w:cs="Arial"/>
          <w:i/>
        </w:rPr>
        <w:t xml:space="preserve"> et </w:t>
      </w:r>
      <w:proofErr w:type="spellStart"/>
      <w:r>
        <w:rPr>
          <w:rFonts w:ascii="Arial" w:hAnsi="Arial" w:cs="Arial"/>
          <w:i/>
        </w:rPr>
        <w:t>splendorem</w:t>
      </w:r>
      <w:proofErr w:type="spellEnd"/>
      <w:r>
        <w:rPr>
          <w:rFonts w:ascii="Arial" w:hAnsi="Arial" w:cs="Arial"/>
          <w:i/>
        </w:rPr>
        <w:t xml:space="preserve"> </w:t>
      </w:r>
      <w:proofErr w:type="spellStart"/>
      <w:r>
        <w:rPr>
          <w:rFonts w:ascii="Arial" w:hAnsi="Arial" w:cs="Arial"/>
          <w:i/>
        </w:rPr>
        <w:t>sibi</w:t>
      </w:r>
      <w:proofErr w:type="spellEnd"/>
      <w:r>
        <w:rPr>
          <w:rFonts w:ascii="Arial" w:hAnsi="Arial" w:cs="Arial"/>
          <w:i/>
        </w:rPr>
        <w:t xml:space="preserve"> </w:t>
      </w:r>
      <w:proofErr w:type="spellStart"/>
      <w:r>
        <w:rPr>
          <w:rFonts w:ascii="Arial" w:hAnsi="Arial" w:cs="Arial"/>
          <w:i/>
        </w:rPr>
        <w:t>arcessit</w:t>
      </w:r>
      <w:proofErr w:type="spellEnd"/>
      <w:r>
        <w:rPr>
          <w:rFonts w:ascii="Arial" w:hAnsi="Arial" w:cs="Arial"/>
          <w:i/>
        </w:rPr>
        <w:t xml:space="preserve"> de sole </w:t>
      </w:r>
      <w:proofErr w:type="spellStart"/>
      <w:r>
        <w:rPr>
          <w:rFonts w:ascii="Arial" w:hAnsi="Arial" w:cs="Arial"/>
          <w:i/>
        </w:rPr>
        <w:t>justitiae</w:t>
      </w:r>
      <w:proofErr w:type="spellEnd"/>
      <w:r>
        <w:rPr>
          <w:rFonts w:ascii="Arial" w:hAnsi="Arial" w:cs="Arial"/>
          <w:i/>
        </w:rPr>
        <w:t>”</w:t>
      </w:r>
      <w:r>
        <w:rPr>
          <w:rStyle w:val="Rimandonotaapidipagina"/>
          <w:rFonts w:ascii="Arial" w:hAnsi="Arial" w:cs="Arial"/>
        </w:rPr>
        <w:t xml:space="preserve"> </w:t>
      </w:r>
      <w:r>
        <w:rPr>
          <w:rStyle w:val="Rimandonotaapidipagina"/>
          <w:rFonts w:ascii="Arial" w:hAnsi="Arial" w:cs="Arial"/>
        </w:rPr>
        <w:footnoteReference w:id="30"/>
      </w:r>
      <w:r>
        <w:rPr>
          <w:rFonts w:ascii="Arial" w:hAnsi="Arial" w:cs="Arial"/>
        </w:rPr>
        <w:t xml:space="preserve">. </w:t>
      </w:r>
    </w:p>
    <w:p w:rsidR="00316DFC" w:rsidRDefault="00316DFC" w:rsidP="00316DFC">
      <w:pPr>
        <w:spacing w:before="240"/>
        <w:ind w:firstLine="284"/>
        <w:jc w:val="both"/>
        <w:rPr>
          <w:rFonts w:ascii="Arial" w:hAnsi="Arial" w:cs="Arial"/>
        </w:rPr>
      </w:pPr>
      <w:r>
        <w:rPr>
          <w:rFonts w:ascii="Arial" w:hAnsi="Arial" w:cs="Arial"/>
          <w:b/>
          <w:bCs/>
          <w:sz w:val="22"/>
        </w:rPr>
        <w:t>2.1.3</w:t>
      </w:r>
      <w:r>
        <w:rPr>
          <w:rFonts w:ascii="Arial" w:hAnsi="Arial" w:cs="Arial"/>
          <w:b/>
          <w:bCs/>
        </w:rPr>
        <w:t xml:space="preserve">   Nella totalità del proprio essere la Chiesa ha per fine di rivelarci il Cristo, di condurci a lui, di comunicarci la sua grazia</w:t>
      </w:r>
      <w:r>
        <w:rPr>
          <w:rFonts w:ascii="Arial" w:hAnsi="Arial" w:cs="Arial"/>
        </w:rPr>
        <w:t xml:space="preserve">  </w:t>
      </w:r>
    </w:p>
    <w:p w:rsidR="00316DFC" w:rsidRDefault="00316DFC" w:rsidP="00316DFC">
      <w:pPr>
        <w:pStyle w:val="Rientrocorpodeltesto2"/>
        <w:spacing w:before="120" w:after="0" w:line="240" w:lineRule="auto"/>
        <w:ind w:left="0" w:firstLine="284"/>
        <w:jc w:val="both"/>
        <w:rPr>
          <w:rFonts w:ascii="Arial" w:hAnsi="Arial" w:cs="Arial"/>
          <w:bCs/>
        </w:rPr>
      </w:pPr>
      <w:r w:rsidRPr="00044231">
        <w:rPr>
          <w:rFonts w:ascii="Arial" w:hAnsi="Arial" w:cs="Arial"/>
          <w:bCs/>
        </w:rPr>
        <w:t>La Chiesa non esiste che per metterci in comunione profonda con Gesù Salvatore e Redentore, tanto è vero che se il mondo perdesse la Ch</w:t>
      </w:r>
      <w:r>
        <w:rPr>
          <w:rFonts w:ascii="Arial" w:hAnsi="Arial" w:cs="Arial"/>
          <w:bCs/>
        </w:rPr>
        <w:t>iesa perderebbe la redenzione. </w:t>
      </w:r>
    </w:p>
    <w:p w:rsidR="00316DFC" w:rsidRPr="00044231" w:rsidRDefault="00316DFC" w:rsidP="00316DFC">
      <w:pPr>
        <w:pStyle w:val="Rientrocorpodeltesto2"/>
        <w:spacing w:before="120" w:after="0" w:line="240" w:lineRule="auto"/>
        <w:ind w:left="0" w:firstLine="284"/>
        <w:jc w:val="both"/>
        <w:rPr>
          <w:rFonts w:ascii="Arial" w:hAnsi="Arial" w:cs="Arial"/>
          <w:bCs/>
        </w:rPr>
      </w:pPr>
      <w:r w:rsidRPr="00044231">
        <w:rPr>
          <w:rFonts w:ascii="Arial" w:hAnsi="Arial" w:cs="Arial"/>
          <w:bCs/>
        </w:rPr>
        <w:t>In quanto capo della Chiesa, il Cristo non la governa dal di fuori : essa dipende da lui, che ne è, allo stesso tempo, il compimento e la pienezza ; essa è anche il tabernacolo della sua presenza, l’edificio di cui egli è l’architetto e la chiave di volta, il tempio ove egli insegna e dove attira con sé tutta la divinità</w:t>
      </w:r>
      <w:r w:rsidRPr="00044231">
        <w:rPr>
          <w:rStyle w:val="Rimandonotaapidipagina"/>
          <w:rFonts w:ascii="Arial" w:hAnsi="Arial" w:cs="Arial"/>
          <w:bCs/>
        </w:rPr>
        <w:footnoteReference w:id="31"/>
      </w:r>
      <w:r w:rsidRPr="00044231">
        <w:rPr>
          <w:rFonts w:ascii="Arial" w:hAnsi="Arial" w:cs="Arial"/>
          <w:bCs/>
        </w:rPr>
        <w:t>.</w:t>
      </w:r>
    </w:p>
    <w:p w:rsidR="00316DFC" w:rsidRPr="000558F8" w:rsidRDefault="00316DFC" w:rsidP="00316DFC">
      <w:pPr>
        <w:spacing w:before="180"/>
        <w:ind w:firstLine="284"/>
        <w:jc w:val="both"/>
        <w:rPr>
          <w:rFonts w:ascii="Arial" w:eastAsia="MS Mincho" w:hAnsi="Arial" w:cs="Arial"/>
          <w:sz w:val="22"/>
        </w:rPr>
      </w:pPr>
      <w:r>
        <w:rPr>
          <w:rFonts w:ascii="Arial" w:hAnsi="Arial" w:cs="Arial"/>
          <w:b/>
          <w:bCs/>
          <w:sz w:val="22"/>
        </w:rPr>
        <w:t xml:space="preserve">2.1.4   </w:t>
      </w:r>
      <w:r w:rsidRPr="000558F8">
        <w:rPr>
          <w:rFonts w:ascii="Arial" w:hAnsi="Arial" w:cs="Arial"/>
          <w:b/>
        </w:rPr>
        <w:t>L’azione della Chiesa, secondo l'espressione ripresa da Giovanni XXIII, è quella di «</w:t>
      </w:r>
      <w:r w:rsidRPr="000558F8">
        <w:rPr>
          <w:rFonts w:ascii="Arial" w:hAnsi="Arial" w:cs="Arial"/>
          <w:b/>
          <w:i/>
          <w:iCs/>
        </w:rPr>
        <w:t>nostra madre e maestra</w:t>
      </w:r>
      <w:r w:rsidRPr="000558F8">
        <w:rPr>
          <w:rFonts w:ascii="Arial" w:hAnsi="Arial" w:cs="Arial"/>
          <w:b/>
        </w:rPr>
        <w:t>».</w:t>
      </w:r>
      <w:r>
        <w:rPr>
          <w:rFonts w:ascii="Arial" w:hAnsi="Arial" w:cs="Arial"/>
        </w:rPr>
        <w:t xml:space="preserve"> E il teologo De </w:t>
      </w:r>
      <w:proofErr w:type="spellStart"/>
      <w:r>
        <w:rPr>
          <w:rFonts w:ascii="Arial" w:hAnsi="Arial" w:cs="Arial"/>
        </w:rPr>
        <w:t>Lubac</w:t>
      </w:r>
      <w:proofErr w:type="spellEnd"/>
      <w:r>
        <w:rPr>
          <w:rFonts w:ascii="Arial" w:hAnsi="Arial" w:cs="Arial"/>
        </w:rPr>
        <w:t xml:space="preserve"> si rivolge alla Chiesa con parole affettuose e grate: «</w:t>
      </w:r>
      <w:r>
        <w:rPr>
          <w:rFonts w:ascii="Arial" w:hAnsi="Arial" w:cs="Arial"/>
          <w:i/>
        </w:rPr>
        <w:t xml:space="preserve">La Chiesa è mia madre: è mia madre perché mi ha generato alla vita, perché non cessa di alimentarmi e, per poco che io corrisponda, di approfondirmi </w:t>
      </w:r>
      <w:r>
        <w:rPr>
          <w:rFonts w:ascii="Arial" w:hAnsi="Arial" w:cs="Arial"/>
          <w:i/>
        </w:rPr>
        <w:lastRenderedPageBreak/>
        <w:t>nella vita. E, se in me la vita è ancora fragile e tremante, la contemplo però fuori di me nella forza e nella purezza del suo zampillare</w:t>
      </w:r>
      <w:r>
        <w:rPr>
          <w:rFonts w:ascii="Arial" w:hAnsi="Arial" w:cs="Arial"/>
        </w:rPr>
        <w:t>».</w:t>
      </w:r>
      <w:r>
        <w:rPr>
          <w:rStyle w:val="Rimandonotaapidipagina"/>
          <w:rFonts w:ascii="Arial" w:hAnsi="Arial" w:cs="Arial"/>
          <w:sz w:val="20"/>
        </w:rPr>
        <w:footnoteReference w:id="32"/>
      </w:r>
    </w:p>
    <w:p w:rsidR="00316DFC" w:rsidRPr="00887EC6" w:rsidRDefault="00316DFC" w:rsidP="00316DFC">
      <w:pPr>
        <w:spacing w:before="120"/>
        <w:ind w:firstLine="227"/>
        <w:jc w:val="both"/>
        <w:rPr>
          <w:rFonts w:ascii="Arial" w:hAnsi="Arial" w:cs="Arial"/>
          <w:b/>
          <w:bCs/>
          <w:i/>
          <w:iCs/>
        </w:rPr>
      </w:pPr>
      <w:r>
        <w:rPr>
          <w:rFonts w:ascii="Arial" w:hAnsi="Arial" w:cs="Arial"/>
          <w:b/>
          <w:bCs/>
          <w:sz w:val="22"/>
        </w:rPr>
        <w:t>2.1.5</w:t>
      </w:r>
      <w:r w:rsidRPr="00887EC6">
        <w:rPr>
          <w:rFonts w:ascii="Arial" w:hAnsi="Arial" w:cs="Arial"/>
          <w:b/>
          <w:bCs/>
          <w:sz w:val="22"/>
        </w:rPr>
        <w:t xml:space="preserve">   </w:t>
      </w:r>
      <w:r w:rsidRPr="00887EC6">
        <w:rPr>
          <w:rFonts w:ascii="Arial" w:hAnsi="Arial" w:cs="Arial"/>
          <w:b/>
          <w:bCs/>
        </w:rPr>
        <w:t xml:space="preserve">La Chiesa è un popolo in cammino nella dinamica del </w:t>
      </w:r>
      <w:r w:rsidRPr="00887EC6">
        <w:rPr>
          <w:rFonts w:ascii="Arial" w:hAnsi="Arial" w:cs="Arial"/>
          <w:b/>
          <w:bCs/>
          <w:i/>
          <w:iCs/>
        </w:rPr>
        <w:t>già e del non ancora.</w:t>
      </w:r>
    </w:p>
    <w:p w:rsidR="00316DFC" w:rsidRDefault="00316DFC" w:rsidP="00316DFC">
      <w:pPr>
        <w:spacing w:before="120"/>
        <w:ind w:firstLine="284"/>
        <w:jc w:val="both"/>
        <w:rPr>
          <w:rFonts w:ascii="Arial" w:hAnsi="Arial" w:cs="Arial"/>
          <w:i/>
        </w:rPr>
      </w:pPr>
      <w:r>
        <w:rPr>
          <w:rFonts w:ascii="Arial" w:hAnsi="Arial" w:cs="Arial"/>
          <w:i/>
        </w:rPr>
        <w:t xml:space="preserve"> “La luna</w:t>
      </w:r>
      <w:r>
        <w:rPr>
          <w:rFonts w:ascii="Arial" w:hAnsi="Arial" w:cs="Arial"/>
        </w:rPr>
        <w:t xml:space="preserve"> - osserva molto acutamente </w:t>
      </w:r>
      <w:proofErr w:type="spellStart"/>
      <w:r>
        <w:rPr>
          <w:rFonts w:ascii="Arial" w:hAnsi="Arial" w:cs="Arial"/>
        </w:rPr>
        <w:t>Cassiodoro</w:t>
      </w:r>
      <w:proofErr w:type="spellEnd"/>
      <w:r>
        <w:rPr>
          <w:rFonts w:ascii="Arial" w:hAnsi="Arial" w:cs="Arial"/>
        </w:rPr>
        <w:t>, vissuto a cavallo tra il V e il VI secolo -</w:t>
      </w:r>
      <w:r>
        <w:rPr>
          <w:rFonts w:ascii="Arial" w:hAnsi="Arial" w:cs="Arial"/>
          <w:i/>
        </w:rPr>
        <w:t xml:space="preserve"> è simbolo della Chiesa soggetta a fasi. A volte avviene che la Chiesa diminuisca, a volte che cresca. Diminuisce, ma ritorna sempre intera come prima”</w:t>
      </w:r>
      <w:r>
        <w:rPr>
          <w:rStyle w:val="Rimandonotaapidipagina"/>
          <w:rFonts w:ascii="Arial" w:hAnsi="Arial" w:cs="Arial"/>
        </w:rPr>
        <w:footnoteReference w:id="33"/>
      </w:r>
      <w:r>
        <w:rPr>
          <w:rFonts w:ascii="Arial" w:hAnsi="Arial" w:cs="Arial"/>
        </w:rPr>
        <w:t>.</w:t>
      </w:r>
      <w:r>
        <w:rPr>
          <w:rFonts w:ascii="Arial" w:hAnsi="Arial" w:cs="Arial"/>
          <w:i/>
        </w:rPr>
        <w:t xml:space="preserve"> </w:t>
      </w:r>
    </w:p>
    <w:p w:rsidR="00316DFC" w:rsidRDefault="00316DFC" w:rsidP="00316DFC">
      <w:pPr>
        <w:ind w:firstLine="284"/>
        <w:jc w:val="both"/>
        <w:rPr>
          <w:rFonts w:ascii="Arial" w:hAnsi="Arial" w:cs="Arial"/>
        </w:rPr>
      </w:pPr>
      <w:r>
        <w:rPr>
          <w:rFonts w:ascii="Arial" w:hAnsi="Arial" w:cs="Arial"/>
        </w:rPr>
        <w:t xml:space="preserve">I </w:t>
      </w:r>
      <w:r>
        <w:rPr>
          <w:rFonts w:ascii="Arial" w:hAnsi="Arial" w:cs="Arial"/>
          <w:i/>
        </w:rPr>
        <w:t>“frequenti</w:t>
      </w:r>
      <w:r>
        <w:rPr>
          <w:rFonts w:ascii="Arial" w:hAnsi="Arial" w:cs="Arial"/>
        </w:rPr>
        <w:t xml:space="preserve"> </w:t>
      </w:r>
      <w:r>
        <w:rPr>
          <w:rFonts w:ascii="Arial" w:hAnsi="Arial" w:cs="Arial"/>
          <w:i/>
        </w:rPr>
        <w:t>smarrimenti e le continue rinascite”</w:t>
      </w:r>
      <w:r>
        <w:rPr>
          <w:rFonts w:ascii="Arial" w:hAnsi="Arial" w:cs="Arial"/>
        </w:rPr>
        <w:t xml:space="preserve"> cui è soggetto il corpo ecclesiale fanno di esso una realtà sempre morente e sempre crescente, ossia una realtà che, quanto più si avvicina all’orbita dell’annientamento mortale di Cristo suo sposo, tanto più si rinnova intimamente.</w:t>
      </w:r>
    </w:p>
    <w:p w:rsidR="00316DFC" w:rsidRPr="00D303F2" w:rsidRDefault="00316DFC" w:rsidP="00316DFC">
      <w:pPr>
        <w:spacing w:before="120"/>
        <w:ind w:firstLine="284"/>
        <w:jc w:val="both"/>
        <w:rPr>
          <w:rFonts w:ascii="Arial" w:eastAsia="MS Mincho" w:hAnsi="Arial" w:cs="Arial"/>
          <w:iCs/>
        </w:rPr>
      </w:pPr>
      <w:r>
        <w:rPr>
          <w:rFonts w:ascii="Arial" w:hAnsi="Arial" w:cs="Arial"/>
          <w:b/>
          <w:bCs/>
          <w:sz w:val="22"/>
        </w:rPr>
        <w:t>2.1.6</w:t>
      </w:r>
      <w:r w:rsidRPr="00D303F2">
        <w:rPr>
          <w:rFonts w:ascii="Arial" w:hAnsi="Arial" w:cs="Arial"/>
          <w:b/>
          <w:bCs/>
          <w:sz w:val="22"/>
        </w:rPr>
        <w:t xml:space="preserve">  </w:t>
      </w:r>
      <w:r w:rsidRPr="00D303F2">
        <w:rPr>
          <w:rFonts w:ascii="Arial" w:eastAsia="MS Mincho" w:hAnsi="Arial" w:cs="Arial"/>
          <w:b/>
          <w:bCs/>
        </w:rPr>
        <w:t>L'azione pastorale deve adoperarsi perché</w:t>
      </w:r>
      <w:r w:rsidRPr="00D303F2">
        <w:rPr>
          <w:rFonts w:ascii="Arial" w:eastAsia="MS Mincho" w:hAnsi="Arial" w:cs="Arial"/>
          <w:b/>
          <w:bCs/>
          <w:i/>
        </w:rPr>
        <w:t xml:space="preserve"> </w:t>
      </w:r>
      <w:r w:rsidRPr="00D303F2">
        <w:rPr>
          <w:rFonts w:ascii="Arial" w:eastAsia="MS Mincho" w:hAnsi="Arial" w:cs="Arial"/>
          <w:b/>
          <w:bCs/>
          <w:iCs/>
        </w:rPr>
        <w:t>ci sia il giusto rapporto tra mistero ed istituzione</w:t>
      </w:r>
      <w:r w:rsidRPr="00D303F2">
        <w:rPr>
          <w:rFonts w:ascii="Arial" w:eastAsia="MS Mincho" w:hAnsi="Arial" w:cs="Arial"/>
          <w:iCs/>
        </w:rPr>
        <w:t xml:space="preserve"> </w:t>
      </w:r>
    </w:p>
    <w:p w:rsidR="00316DFC" w:rsidRPr="00D303F2" w:rsidRDefault="00316DFC" w:rsidP="00316DFC">
      <w:pPr>
        <w:pStyle w:val="Rientrocorpodeltesto2"/>
        <w:spacing w:before="120" w:after="0" w:line="240" w:lineRule="auto"/>
        <w:ind w:left="0" w:firstLine="284"/>
        <w:jc w:val="both"/>
        <w:rPr>
          <w:rFonts w:ascii="Arial" w:eastAsia="MS Mincho" w:hAnsi="Arial" w:cs="Arial"/>
          <w:bCs/>
        </w:rPr>
      </w:pPr>
      <w:r w:rsidRPr="00D303F2">
        <w:rPr>
          <w:rFonts w:ascii="Arial" w:hAnsi="Arial" w:cs="Arial"/>
          <w:b/>
          <w:bCs/>
          <w:sz w:val="22"/>
        </w:rPr>
        <w:t xml:space="preserve">    </w:t>
      </w:r>
      <w:r w:rsidRPr="00D303F2">
        <w:rPr>
          <w:rFonts w:ascii="Arial" w:eastAsia="MS Mincho" w:hAnsi="Arial" w:cs="Arial"/>
          <w:bCs/>
        </w:rPr>
        <w:t xml:space="preserve">La chiesa, infatti, nasce dalla Pasqua e dalla Pentecoste ed è insieme mistero e istituzione. E', dunque, dentro l'istituzione ecclesiale che ciascuno, in ogni generazione, può incontrarsi con il Cristo e può vivere la sua vita di figlio di Dio. </w:t>
      </w:r>
    </w:p>
    <w:p w:rsidR="00316DFC" w:rsidRDefault="00316DFC" w:rsidP="00316DFC">
      <w:pPr>
        <w:spacing w:before="60"/>
        <w:ind w:firstLine="284"/>
        <w:jc w:val="both"/>
        <w:rPr>
          <w:rFonts w:ascii="Arial" w:eastAsia="MS Mincho" w:hAnsi="Arial" w:cs="Arial"/>
        </w:rPr>
      </w:pPr>
      <w:r>
        <w:rPr>
          <w:rFonts w:ascii="Arial" w:eastAsia="MS Mincho" w:hAnsi="Arial" w:cs="Arial"/>
        </w:rPr>
        <w:t>L'azione pastorale deve adoperarsi perché l'istituzione ecclesiale sia compresa, accolta, vissuta con autentico spirito di servizio evangelico e contemporaneamente verificata e purificata attraverso il discernimento della fede e della stessa qualità «evangelica» e «umana», nell'orizzonte dell'incarnazione che è «</w:t>
      </w:r>
      <w:proofErr w:type="spellStart"/>
      <w:r>
        <w:rPr>
          <w:rFonts w:ascii="Arial" w:eastAsia="MS Mincho" w:hAnsi="Arial" w:cs="Arial"/>
        </w:rPr>
        <w:t>propter</w:t>
      </w:r>
      <w:proofErr w:type="spellEnd"/>
      <w:r>
        <w:rPr>
          <w:rFonts w:ascii="Arial" w:eastAsia="MS Mincho" w:hAnsi="Arial" w:cs="Arial"/>
        </w:rPr>
        <w:t xml:space="preserve"> nos </w:t>
      </w:r>
      <w:proofErr w:type="spellStart"/>
      <w:r>
        <w:rPr>
          <w:rFonts w:ascii="Arial" w:eastAsia="MS Mincho" w:hAnsi="Arial" w:cs="Arial"/>
        </w:rPr>
        <w:t>homines</w:t>
      </w:r>
      <w:proofErr w:type="spellEnd"/>
      <w:r>
        <w:rPr>
          <w:rFonts w:ascii="Arial" w:eastAsia="MS Mincho" w:hAnsi="Arial" w:cs="Arial"/>
        </w:rPr>
        <w:t xml:space="preserve">».  </w:t>
      </w:r>
    </w:p>
    <w:p w:rsidR="00316DFC" w:rsidRDefault="00316DFC" w:rsidP="00316DFC">
      <w:pPr>
        <w:spacing w:before="240"/>
        <w:ind w:firstLine="709"/>
        <w:jc w:val="both"/>
        <w:rPr>
          <w:rFonts w:ascii="Arial" w:hAnsi="Arial" w:cs="Arial"/>
        </w:rPr>
      </w:pPr>
      <w:r>
        <w:rPr>
          <w:rFonts w:ascii="Arial" w:hAnsi="Arial" w:cs="Arial"/>
          <w:b/>
        </w:rPr>
        <w:t xml:space="preserve">2.   </w:t>
      </w:r>
      <w:r>
        <w:rPr>
          <w:rFonts w:ascii="Arial" w:hAnsi="Arial" w:cs="Arial"/>
          <w:b/>
          <w:sz w:val="26"/>
        </w:rPr>
        <w:t>La Chiesa</w:t>
      </w:r>
      <w:r>
        <w:rPr>
          <w:rFonts w:ascii="Arial" w:hAnsi="Arial" w:cs="Arial"/>
          <w:sz w:val="26"/>
        </w:rPr>
        <w:t xml:space="preserve"> </w:t>
      </w:r>
      <w:r>
        <w:rPr>
          <w:rFonts w:ascii="Arial" w:hAnsi="Arial" w:cs="Arial"/>
          <w:b/>
          <w:sz w:val="26"/>
        </w:rPr>
        <w:t>comunione</w:t>
      </w:r>
    </w:p>
    <w:p w:rsidR="00316DFC" w:rsidRDefault="00316DFC" w:rsidP="00316DFC">
      <w:pPr>
        <w:spacing w:before="240"/>
        <w:ind w:firstLine="284"/>
        <w:jc w:val="both"/>
        <w:rPr>
          <w:rFonts w:ascii="Arial" w:hAnsi="Arial" w:cs="Arial"/>
          <w:sz w:val="22"/>
        </w:rPr>
      </w:pPr>
      <w:r>
        <w:rPr>
          <w:rFonts w:ascii="Arial" w:hAnsi="Arial" w:cs="Arial"/>
          <w:b/>
          <w:bCs/>
          <w:sz w:val="22"/>
        </w:rPr>
        <w:t>2.2.1</w:t>
      </w:r>
      <w:r>
        <w:rPr>
          <w:rFonts w:ascii="Arial" w:hAnsi="Arial" w:cs="Arial"/>
          <w:b/>
          <w:bCs/>
        </w:rPr>
        <w:t xml:space="preserve"> </w:t>
      </w:r>
      <w:r>
        <w:rPr>
          <w:rFonts w:ascii="Arial" w:hAnsi="Arial" w:cs="Arial"/>
        </w:rPr>
        <w:t>«</w:t>
      </w:r>
      <w:r>
        <w:rPr>
          <w:rFonts w:ascii="Arial" w:hAnsi="Arial" w:cs="Arial"/>
          <w:b/>
          <w:bCs/>
          <w:i/>
        </w:rPr>
        <w:t>L’ecclesiologia di comunione è l’idea centrale e fondamentale nei documenti del Concilio</w:t>
      </w:r>
      <w:r>
        <w:rPr>
          <w:rFonts w:ascii="Arial" w:hAnsi="Arial" w:cs="Arial"/>
        </w:rPr>
        <w:t>»</w:t>
      </w:r>
      <w:r>
        <w:rPr>
          <w:rFonts w:ascii="Arial" w:hAnsi="Arial" w:cs="Arial"/>
          <w:sz w:val="22"/>
        </w:rPr>
        <w:t>.</w:t>
      </w:r>
      <w:r>
        <w:rPr>
          <w:rStyle w:val="Rimandonotaapidipagina"/>
          <w:rFonts w:ascii="Arial" w:hAnsi="Arial" w:cs="Arial"/>
          <w:sz w:val="22"/>
        </w:rPr>
        <w:footnoteReference w:id="34"/>
      </w:r>
      <w:r>
        <w:rPr>
          <w:rFonts w:ascii="Arial" w:hAnsi="Arial" w:cs="Arial"/>
          <w:sz w:val="22"/>
        </w:rPr>
        <w:t xml:space="preserve"> </w:t>
      </w:r>
    </w:p>
    <w:p w:rsidR="00316DFC" w:rsidRDefault="00316DFC" w:rsidP="00316DFC">
      <w:pPr>
        <w:spacing w:before="60"/>
        <w:ind w:firstLine="284"/>
        <w:jc w:val="both"/>
        <w:rPr>
          <w:rFonts w:ascii="Arial" w:eastAsia="MS Mincho" w:hAnsi="Arial" w:cs="Arial"/>
        </w:rPr>
      </w:pPr>
      <w:r>
        <w:rPr>
          <w:rFonts w:ascii="Arial" w:hAnsi="Arial" w:cs="Arial"/>
        </w:rPr>
        <w:t>«</w:t>
      </w:r>
      <w:r>
        <w:rPr>
          <w:rFonts w:ascii="Arial" w:eastAsia="MS Mincho" w:hAnsi="Arial" w:cs="Arial"/>
          <w:i/>
        </w:rPr>
        <w:t xml:space="preserve">Così la chiesa universale si presenta come </w:t>
      </w:r>
      <w:r>
        <w:rPr>
          <w:rFonts w:ascii="Arial" w:eastAsia="MS Mincho" w:hAnsi="Arial" w:cs="Arial"/>
          <w:iCs/>
        </w:rPr>
        <w:t>«</w:t>
      </w:r>
      <w:r>
        <w:rPr>
          <w:rFonts w:ascii="Arial" w:eastAsia="MS Mincho" w:hAnsi="Arial" w:cs="Arial"/>
          <w:i/>
        </w:rPr>
        <w:t>un popolo che deriva la sua unità dall’unità del Padre, del Figlio e dello Spirito Santo</w:t>
      </w:r>
      <w:r>
        <w:rPr>
          <w:rFonts w:ascii="Arial" w:eastAsia="MS Mincho" w:hAnsi="Arial" w:cs="Arial"/>
        </w:rPr>
        <w:t>».</w:t>
      </w:r>
      <w:r>
        <w:rPr>
          <w:rStyle w:val="Rimandonotaapidipagina"/>
          <w:rFonts w:ascii="Arial" w:eastAsia="MS Mincho" w:hAnsi="Arial" w:cs="Arial"/>
          <w:sz w:val="20"/>
        </w:rPr>
        <w:footnoteReference w:id="35"/>
      </w:r>
      <w:r>
        <w:rPr>
          <w:rFonts w:ascii="Arial" w:eastAsia="MS Mincho" w:hAnsi="Arial" w:cs="Arial"/>
        </w:rPr>
        <w:t xml:space="preserve">  </w:t>
      </w:r>
    </w:p>
    <w:p w:rsidR="00316DFC" w:rsidRDefault="00316DFC" w:rsidP="00316DFC">
      <w:pPr>
        <w:spacing w:before="180"/>
        <w:ind w:firstLine="284"/>
        <w:jc w:val="both"/>
        <w:rPr>
          <w:rFonts w:ascii="Arial" w:hAnsi="Arial" w:cs="Arial"/>
          <w:b/>
          <w:bCs/>
        </w:rPr>
      </w:pPr>
      <w:r>
        <w:rPr>
          <w:rFonts w:ascii="Arial" w:hAnsi="Arial" w:cs="Arial"/>
          <w:b/>
          <w:bCs/>
          <w:iCs/>
          <w:sz w:val="22"/>
        </w:rPr>
        <w:t xml:space="preserve">2.2.2  </w:t>
      </w:r>
      <w:r>
        <w:rPr>
          <w:rFonts w:ascii="Arial" w:hAnsi="Arial" w:cs="Arial"/>
          <w:b/>
          <w:bCs/>
          <w:i/>
        </w:rPr>
        <w:t>Il soggetto pieno della pastorale è la Chiesa</w:t>
      </w:r>
      <w:r>
        <w:rPr>
          <w:rFonts w:ascii="Arial" w:hAnsi="Arial" w:cs="Arial"/>
          <w:b/>
          <w:bCs/>
        </w:rPr>
        <w:t xml:space="preserve"> nella sua forma di comunità.</w:t>
      </w:r>
    </w:p>
    <w:p w:rsidR="00316DFC" w:rsidRDefault="00316DFC" w:rsidP="00316DFC">
      <w:pPr>
        <w:spacing w:before="120"/>
        <w:ind w:firstLine="284"/>
        <w:jc w:val="both"/>
        <w:rPr>
          <w:rFonts w:ascii="Arial" w:hAnsi="Arial" w:cs="Arial"/>
        </w:rPr>
      </w:pPr>
      <w:r>
        <w:rPr>
          <w:rFonts w:ascii="Arial" w:hAnsi="Arial" w:cs="Arial"/>
        </w:rPr>
        <w:t xml:space="preserve"> In altre parole chi fa apostolato è un soggetto “collettivo” che ha la fisionomia di un popolo sacerdotale-profetico-regale.</w:t>
      </w:r>
      <w:r>
        <w:rPr>
          <w:rStyle w:val="Rimandonotaapidipagina"/>
          <w:rFonts w:ascii="Arial" w:hAnsi="Arial" w:cs="Arial"/>
          <w:sz w:val="20"/>
        </w:rPr>
        <w:footnoteReference w:id="36"/>
      </w:r>
    </w:p>
    <w:p w:rsidR="00316DFC" w:rsidRDefault="00316DFC" w:rsidP="00316DFC">
      <w:pPr>
        <w:spacing w:before="120"/>
        <w:ind w:left="567" w:right="567" w:firstLine="284"/>
        <w:jc w:val="both"/>
        <w:rPr>
          <w:rFonts w:ascii="Arial" w:hAnsi="Arial" w:cs="Arial"/>
        </w:rPr>
      </w:pPr>
      <w:r>
        <w:rPr>
          <w:rFonts w:ascii="Arial" w:hAnsi="Arial" w:cs="Arial"/>
        </w:rPr>
        <w:t>«</w:t>
      </w:r>
      <w:r>
        <w:rPr>
          <w:rFonts w:ascii="Arial" w:hAnsi="Arial" w:cs="Arial"/>
          <w:i/>
        </w:rPr>
        <w:t>Aver posto il capitolo sul popolo di Dio prima di quelli sulla gerarchia e sul laicato - scelta definita soltanto durante i lavori del Concilio - ha significato la riscoperta della dimensione carismatica di tutto il popolo di Dio. L’antropologia di grazia viene, cioè, collocata prima di ogni servizio particolare</w:t>
      </w:r>
      <w:r>
        <w:rPr>
          <w:rFonts w:ascii="Arial" w:hAnsi="Arial" w:cs="Arial"/>
        </w:rPr>
        <w:t>».</w:t>
      </w:r>
      <w:r>
        <w:rPr>
          <w:rStyle w:val="Rimandonotaapidipagina"/>
          <w:rFonts w:ascii="Arial" w:hAnsi="Arial" w:cs="Arial"/>
          <w:sz w:val="20"/>
        </w:rPr>
        <w:footnoteReference w:id="37"/>
      </w:r>
    </w:p>
    <w:p w:rsidR="00316DFC" w:rsidRDefault="00316DFC" w:rsidP="00316DFC">
      <w:pPr>
        <w:spacing w:before="60"/>
        <w:ind w:left="567" w:right="567" w:firstLine="284"/>
        <w:jc w:val="both"/>
        <w:rPr>
          <w:rFonts w:ascii="Arial" w:hAnsi="Arial" w:cs="Arial"/>
        </w:rPr>
      </w:pPr>
      <w:r>
        <w:rPr>
          <w:rFonts w:ascii="Arial" w:hAnsi="Arial" w:cs="Arial"/>
        </w:rPr>
        <w:t>«</w:t>
      </w:r>
      <w:r>
        <w:rPr>
          <w:rFonts w:ascii="Arial" w:hAnsi="Arial" w:cs="Arial"/>
          <w:i/>
        </w:rPr>
        <w:t>Ecco, dunque, che si parla di binomio comunità-ministeri piuttosto che dell’altro binomio gerarchia-laicato. Si tratta di una prospettiva più autentica e completa: mentre si sottolinea l’unità battesimale, eucaristica e pneumatologica di tutto il popolo di Dio, si evidenzia anche la varietà carismatica e ministeriale</w:t>
      </w:r>
      <w:r>
        <w:rPr>
          <w:rFonts w:ascii="Arial" w:hAnsi="Arial" w:cs="Arial"/>
        </w:rPr>
        <w:t>».</w:t>
      </w:r>
      <w:r>
        <w:rPr>
          <w:rStyle w:val="Rimandonotaapidipagina"/>
          <w:rFonts w:ascii="Arial" w:hAnsi="Arial" w:cs="Arial"/>
          <w:sz w:val="20"/>
        </w:rPr>
        <w:footnoteReference w:id="38"/>
      </w:r>
    </w:p>
    <w:p w:rsidR="00316DFC" w:rsidRDefault="00316DFC" w:rsidP="00316DFC">
      <w:pPr>
        <w:spacing w:before="180"/>
        <w:ind w:firstLine="284"/>
        <w:jc w:val="both"/>
        <w:rPr>
          <w:rFonts w:ascii="Arial" w:eastAsia="MS Mincho" w:hAnsi="Arial" w:cs="Arial"/>
          <w:b/>
          <w:bCs/>
        </w:rPr>
      </w:pPr>
      <w:r>
        <w:rPr>
          <w:rFonts w:ascii="Arial" w:hAnsi="Arial" w:cs="Arial"/>
          <w:b/>
          <w:bCs/>
          <w:sz w:val="22"/>
        </w:rPr>
        <w:lastRenderedPageBreak/>
        <w:t xml:space="preserve">2.2.3   </w:t>
      </w:r>
      <w:r>
        <w:rPr>
          <w:rFonts w:ascii="Arial" w:eastAsia="MS Mincho" w:hAnsi="Arial" w:cs="Arial"/>
          <w:b/>
          <w:bCs/>
        </w:rPr>
        <w:t>La Chiesa sa di essere fraternità, comunità di fratelli, comunione di uguali gerarchicamente strutturata a servizio della mediazione salvifica</w:t>
      </w:r>
      <w:r>
        <w:rPr>
          <w:rFonts w:ascii="Arial" w:eastAsia="MS Mincho" w:hAnsi="Arial" w:cs="Arial"/>
        </w:rPr>
        <w:t xml:space="preserve">. </w:t>
      </w:r>
    </w:p>
    <w:p w:rsidR="00316DFC" w:rsidRDefault="00316DFC" w:rsidP="00316DFC">
      <w:pPr>
        <w:spacing w:before="60"/>
        <w:ind w:firstLine="284"/>
        <w:jc w:val="both"/>
        <w:rPr>
          <w:rFonts w:ascii="Arial" w:eastAsia="MS Mincho" w:hAnsi="Arial" w:cs="Arial"/>
        </w:rPr>
      </w:pPr>
      <w:r>
        <w:rPr>
          <w:rFonts w:ascii="Arial" w:eastAsia="MS Mincho" w:hAnsi="Arial" w:cs="Arial"/>
        </w:rPr>
        <w:t xml:space="preserve">Da qui l'esigenza di mettere in risalto la comune dignità battesimale, </w:t>
      </w:r>
      <w:proofErr w:type="spellStart"/>
      <w:r>
        <w:rPr>
          <w:rFonts w:ascii="Arial" w:eastAsia="MS Mincho" w:hAnsi="Arial" w:cs="Arial"/>
        </w:rPr>
        <w:t>emettendoin</w:t>
      </w:r>
      <w:proofErr w:type="spellEnd"/>
      <w:r>
        <w:rPr>
          <w:rFonts w:ascii="Arial" w:eastAsia="MS Mincho" w:hAnsi="Arial" w:cs="Arial"/>
        </w:rPr>
        <w:t xml:space="preserve"> risalto l’unità e la distinzione tra il sacerdozio comune e quello gerarchico  ministeriale.</w:t>
      </w:r>
      <w:r>
        <w:rPr>
          <w:rStyle w:val="Rimandonotaapidipagina"/>
          <w:rFonts w:ascii="Arial" w:eastAsia="MS Mincho" w:hAnsi="Arial" w:cs="Arial"/>
          <w:sz w:val="20"/>
        </w:rPr>
        <w:footnoteReference w:id="39"/>
      </w:r>
      <w:r>
        <w:rPr>
          <w:rFonts w:ascii="Arial" w:eastAsia="MS Mincho" w:hAnsi="Arial" w:cs="Arial"/>
          <w:sz w:val="20"/>
        </w:rPr>
        <w:t xml:space="preserve"> </w:t>
      </w:r>
      <w:r>
        <w:rPr>
          <w:rFonts w:ascii="Arial" w:eastAsia="MS Mincho" w:hAnsi="Arial" w:cs="Arial"/>
        </w:rPr>
        <w:t xml:space="preserve"> </w:t>
      </w:r>
    </w:p>
    <w:p w:rsidR="00316DFC" w:rsidRDefault="00316DFC" w:rsidP="00316DFC">
      <w:pPr>
        <w:spacing w:before="60"/>
        <w:ind w:firstLine="284"/>
        <w:jc w:val="both"/>
        <w:rPr>
          <w:rFonts w:ascii="Arial" w:hAnsi="Arial" w:cs="Arial"/>
        </w:rPr>
      </w:pPr>
      <w:r>
        <w:rPr>
          <w:rFonts w:ascii="Arial" w:eastAsia="MS Mincho" w:hAnsi="Arial" w:cs="Arial"/>
        </w:rPr>
        <w:t xml:space="preserve">Conseguentemente, </w:t>
      </w:r>
      <w:r>
        <w:rPr>
          <w:rFonts w:ascii="Arial" w:hAnsi="Arial" w:cs="Arial"/>
        </w:rPr>
        <w:t xml:space="preserve">la comunità cristiana è chiamata a fare un esodo: da gente di Chiesa deve passare ad essere una Chiesa di gente, </w:t>
      </w:r>
      <w:r>
        <w:rPr>
          <w:rFonts w:ascii="Arial" w:hAnsi="Arial" w:cs="Arial"/>
          <w:bCs/>
        </w:rPr>
        <w:t>cioè una chiesa, nel senso di “assemblea” deve pote</w:t>
      </w:r>
      <w:r>
        <w:rPr>
          <w:rFonts w:ascii="Arial" w:hAnsi="Arial" w:cs="Arial"/>
        </w:rPr>
        <w:t>rsi sentire radunata nel nome del Signore, accolta nel nome della Chiesa, edificata nella Parola e nei Sacramenti, resa responsabile della missione stessa della Chiesa;</w:t>
      </w:r>
    </w:p>
    <w:p w:rsidR="00316DFC" w:rsidRDefault="00316DFC" w:rsidP="00316DFC">
      <w:pPr>
        <w:spacing w:before="180"/>
        <w:ind w:firstLine="284"/>
        <w:jc w:val="both"/>
        <w:rPr>
          <w:rFonts w:ascii="Arial" w:eastAsia="MS Mincho" w:hAnsi="Arial" w:cs="Arial"/>
        </w:rPr>
      </w:pPr>
      <w:r>
        <w:rPr>
          <w:rFonts w:ascii="Arial" w:eastAsia="MS Mincho" w:hAnsi="Arial" w:cs="Arial"/>
          <w:b/>
          <w:bCs/>
          <w:sz w:val="22"/>
        </w:rPr>
        <w:t>2.2.4</w:t>
      </w:r>
      <w:r>
        <w:rPr>
          <w:rFonts w:ascii="Arial" w:eastAsia="MS Mincho" w:hAnsi="Arial" w:cs="Arial"/>
        </w:rPr>
        <w:t xml:space="preserve">   </w:t>
      </w:r>
      <w:r>
        <w:rPr>
          <w:rFonts w:ascii="Arial" w:eastAsia="MS Mincho" w:hAnsi="Arial" w:cs="Arial"/>
          <w:b/>
          <w:bCs/>
        </w:rPr>
        <w:t>Tutti, in essa, sono soggetti attivi di mediazione salvifica</w:t>
      </w:r>
      <w:r>
        <w:rPr>
          <w:rFonts w:ascii="Arial" w:eastAsia="MS Mincho" w:hAnsi="Arial" w:cs="Arial"/>
        </w:rPr>
        <w:t xml:space="preserve">,  secondo il posto che si ha nel popolo di Dio, impegnando tutti i carismi ricevuti a tale scopo.  </w:t>
      </w:r>
    </w:p>
    <w:p w:rsidR="00316DFC" w:rsidRPr="00A00293" w:rsidRDefault="00316DFC" w:rsidP="00316DFC">
      <w:pPr>
        <w:spacing w:before="60"/>
        <w:ind w:firstLine="284"/>
        <w:jc w:val="both"/>
        <w:rPr>
          <w:rFonts w:ascii="Arial" w:eastAsia="MS Mincho" w:hAnsi="Arial" w:cs="Arial"/>
          <w:i/>
        </w:rPr>
      </w:pPr>
      <w:r w:rsidRPr="00A00293">
        <w:rPr>
          <w:rFonts w:ascii="Arial" w:eastAsia="MS Mincho" w:hAnsi="Arial" w:cs="Arial"/>
          <w:i/>
        </w:rPr>
        <w:t>«</w:t>
      </w:r>
      <w:r w:rsidRPr="00A00293">
        <w:rPr>
          <w:rFonts w:ascii="Arial" w:hAnsi="Arial" w:cs="Arial"/>
          <w:i/>
          <w:iCs/>
        </w:rPr>
        <w:t>È necessario perciò che la Chiesa del terzo millennio stimoli tutti i battezzati e cresimati a prendere coscienza della propria attiva responsabilità nella vita ecclesiale. Accanto al ministero ordinato, altri ministeri, istituiti o semplicemente riconosciuti, possono fiorire a vantaggio di tutta la comunità, sostenendola nei suoi molteplici bisogni: dalla catechesi all'animazione liturgica, dall'educazione dei giovani alle più varie espressioni della carità</w:t>
      </w:r>
      <w:r w:rsidRPr="00A00293">
        <w:rPr>
          <w:rFonts w:ascii="Arial" w:hAnsi="Arial" w:cs="Arial"/>
          <w:i/>
        </w:rPr>
        <w:t>».</w:t>
      </w:r>
      <w:r w:rsidRPr="00A00293">
        <w:rPr>
          <w:rStyle w:val="Rimandonotaapidipagina"/>
          <w:rFonts w:ascii="Arial" w:hAnsi="Arial" w:cs="Arial"/>
          <w:i/>
          <w:sz w:val="20"/>
        </w:rPr>
        <w:footnoteReference w:id="40"/>
      </w:r>
      <w:r w:rsidRPr="00A00293">
        <w:rPr>
          <w:rFonts w:ascii="Arial" w:eastAsia="MS Mincho" w:hAnsi="Arial" w:cs="Arial"/>
          <w:i/>
          <w:sz w:val="20"/>
        </w:rPr>
        <w:t xml:space="preserve"> </w:t>
      </w:r>
      <w:r w:rsidRPr="00A00293">
        <w:rPr>
          <w:rFonts w:ascii="Arial" w:eastAsia="MS Mincho" w:hAnsi="Arial" w:cs="Arial"/>
          <w:i/>
        </w:rPr>
        <w:t xml:space="preserve">  </w:t>
      </w:r>
    </w:p>
    <w:p w:rsidR="00316DFC" w:rsidRDefault="00316DFC" w:rsidP="00316DFC">
      <w:pPr>
        <w:spacing w:before="120"/>
        <w:ind w:firstLine="284"/>
        <w:jc w:val="both"/>
        <w:rPr>
          <w:rFonts w:ascii="Arial" w:eastAsia="MS Mincho" w:hAnsi="Arial" w:cs="Arial"/>
          <w:b/>
          <w:bCs/>
          <w:sz w:val="22"/>
        </w:rPr>
      </w:pPr>
      <w:r>
        <w:rPr>
          <w:rFonts w:ascii="Arial" w:eastAsia="MS Mincho" w:hAnsi="Arial" w:cs="Arial"/>
          <w:b/>
          <w:bCs/>
          <w:sz w:val="22"/>
        </w:rPr>
        <w:t xml:space="preserve">2.2.5   </w:t>
      </w:r>
      <w:r>
        <w:rPr>
          <w:rFonts w:ascii="Arial" w:hAnsi="Arial" w:cs="Arial"/>
          <w:b/>
          <w:bCs/>
        </w:rPr>
        <w:t>Fare spazio a tutti i doni dello Spirito</w:t>
      </w:r>
      <w:r>
        <w:rPr>
          <w:rFonts w:ascii="Arial" w:eastAsia="MS Mincho" w:hAnsi="Arial" w:cs="Arial"/>
          <w:b/>
          <w:bCs/>
          <w:sz w:val="22"/>
        </w:rPr>
        <w:t xml:space="preserve"> </w:t>
      </w:r>
    </w:p>
    <w:p w:rsidR="00316DFC" w:rsidRDefault="00316DFC" w:rsidP="00316DFC">
      <w:pPr>
        <w:spacing w:before="60"/>
        <w:ind w:firstLine="284"/>
        <w:jc w:val="both"/>
        <w:rPr>
          <w:rFonts w:ascii="Arial" w:eastAsia="MS Mincho" w:hAnsi="Arial" w:cs="Arial"/>
        </w:rPr>
      </w:pPr>
      <w:r>
        <w:rPr>
          <w:rFonts w:ascii="Arial" w:eastAsia="MS Mincho" w:hAnsi="Arial" w:cs="Arial"/>
        </w:rPr>
        <w:t>«</w:t>
      </w:r>
      <w:r>
        <w:rPr>
          <w:rFonts w:ascii="Arial" w:hAnsi="Arial" w:cs="Arial"/>
          <w:i/>
          <w:iCs/>
        </w:rPr>
        <w:t>Questa prospettiva di comunione è strettamente legata alla capacità della comunità cristiana di</w:t>
      </w:r>
      <w:r>
        <w:rPr>
          <w:rFonts w:ascii="Arial" w:hAnsi="Arial" w:cs="Arial"/>
        </w:rPr>
        <w:t xml:space="preserve"> </w:t>
      </w:r>
      <w:r>
        <w:rPr>
          <w:rFonts w:ascii="Arial" w:hAnsi="Arial" w:cs="Arial"/>
          <w:i/>
          <w:iCs/>
        </w:rPr>
        <w:t>fare spazio a tutti i doni dello Spirito</w:t>
      </w:r>
      <w:r>
        <w:rPr>
          <w:rFonts w:ascii="Arial" w:hAnsi="Arial" w:cs="Arial"/>
        </w:rPr>
        <w:t>.</w:t>
      </w:r>
      <w:r>
        <w:rPr>
          <w:rFonts w:ascii="Arial" w:eastAsia="MS Mincho" w:hAnsi="Arial" w:cs="Arial"/>
        </w:rPr>
        <w:t xml:space="preserve"> </w:t>
      </w:r>
    </w:p>
    <w:p w:rsidR="00316DFC" w:rsidRDefault="00316DFC" w:rsidP="00316DFC">
      <w:pPr>
        <w:ind w:firstLine="284"/>
        <w:jc w:val="both"/>
        <w:rPr>
          <w:rFonts w:ascii="Arial" w:hAnsi="Arial" w:cs="Arial"/>
          <w:b/>
          <w:bCs/>
          <w:sz w:val="22"/>
        </w:rPr>
      </w:pPr>
      <w:r>
        <w:rPr>
          <w:rFonts w:ascii="Arial" w:hAnsi="Arial" w:cs="Arial"/>
          <w:i/>
          <w:iCs/>
        </w:rPr>
        <w:t xml:space="preserve"> L'unità della Chiesa non è uniformità, ma integrazione organica delle legittime diversità. È la realtà di molte membra congiunte in un corpo solo, l'unico Corpo di Cristo </w:t>
      </w:r>
      <w:r>
        <w:rPr>
          <w:rFonts w:ascii="Arial" w:hAnsi="Arial" w:cs="Arial"/>
        </w:rPr>
        <w:t>(</w:t>
      </w:r>
      <w:proofErr w:type="spellStart"/>
      <w:r>
        <w:rPr>
          <w:rFonts w:ascii="Arial" w:hAnsi="Arial" w:cs="Arial"/>
        </w:rPr>
        <w:t>cfr</w:t>
      </w:r>
      <w:proofErr w:type="spellEnd"/>
      <w:r>
        <w:rPr>
          <w:rFonts w:ascii="Arial" w:hAnsi="Arial" w:cs="Arial"/>
          <w:i/>
          <w:iCs/>
        </w:rPr>
        <w:t xml:space="preserve"> 1 </w:t>
      </w:r>
      <w:proofErr w:type="spellStart"/>
      <w:r>
        <w:rPr>
          <w:rFonts w:ascii="Arial" w:hAnsi="Arial" w:cs="Arial"/>
          <w:i/>
          <w:iCs/>
        </w:rPr>
        <w:t>Cor</w:t>
      </w:r>
      <w:proofErr w:type="spellEnd"/>
      <w:r>
        <w:rPr>
          <w:rFonts w:ascii="Arial" w:hAnsi="Arial" w:cs="Arial"/>
          <w:i/>
          <w:iCs/>
        </w:rPr>
        <w:t xml:space="preserve"> </w:t>
      </w:r>
      <w:r>
        <w:rPr>
          <w:rFonts w:ascii="Arial" w:hAnsi="Arial" w:cs="Arial"/>
        </w:rPr>
        <w:t>12,12).</w:t>
      </w:r>
    </w:p>
    <w:p w:rsidR="00316DFC" w:rsidRPr="00887EC6" w:rsidRDefault="00316DFC" w:rsidP="00316DFC">
      <w:pPr>
        <w:pStyle w:val="Titolo1"/>
        <w:spacing w:before="180"/>
        <w:rPr>
          <w:rFonts w:ascii="Arial" w:hAnsi="Arial" w:cs="Arial"/>
          <w:sz w:val="22"/>
        </w:rPr>
      </w:pPr>
      <w:r w:rsidRPr="00887EC6">
        <w:rPr>
          <w:rFonts w:ascii="Arial" w:hAnsi="Arial" w:cs="Arial"/>
          <w:sz w:val="22"/>
        </w:rPr>
        <w:t>2.2.6</w:t>
      </w:r>
      <w:r w:rsidRPr="00887EC6">
        <w:rPr>
          <w:rFonts w:ascii="Arial" w:hAnsi="Arial" w:cs="Arial"/>
          <w:b w:val="0"/>
          <w:bCs w:val="0"/>
          <w:sz w:val="22"/>
        </w:rPr>
        <w:t xml:space="preserve">   </w:t>
      </w:r>
      <w:r w:rsidRPr="00887EC6">
        <w:rPr>
          <w:rFonts w:ascii="Arial" w:hAnsi="Arial" w:cs="Arial"/>
          <w:sz w:val="24"/>
        </w:rPr>
        <w:t>Nell’Eucaristia, si rivela il mistero della Chiesa</w:t>
      </w:r>
      <w:r w:rsidRPr="00887EC6">
        <w:rPr>
          <w:rStyle w:val="Rimandonotaapidipagina"/>
          <w:rFonts w:ascii="Arial" w:hAnsi="Arial" w:cs="Arial"/>
        </w:rPr>
        <w:footnoteReference w:id="41"/>
      </w:r>
      <w:r w:rsidRPr="00887EC6">
        <w:rPr>
          <w:rFonts w:ascii="Arial" w:hAnsi="Arial" w:cs="Arial"/>
          <w:sz w:val="24"/>
        </w:rPr>
        <w:t xml:space="preserve"> </w:t>
      </w:r>
    </w:p>
    <w:p w:rsidR="00316DFC" w:rsidRDefault="00316DFC" w:rsidP="00316DFC">
      <w:pPr>
        <w:spacing w:before="120"/>
        <w:ind w:left="567" w:right="567" w:firstLine="284"/>
        <w:jc w:val="both"/>
        <w:rPr>
          <w:rFonts w:ascii="Arial" w:hAnsi="Arial" w:cs="Arial"/>
          <w:i/>
          <w:iCs/>
        </w:rPr>
      </w:pPr>
      <w:r>
        <w:rPr>
          <w:rFonts w:ascii="Arial" w:hAnsi="Arial" w:cs="Arial"/>
        </w:rPr>
        <w:t>«</w:t>
      </w:r>
      <w:r>
        <w:rPr>
          <w:rFonts w:ascii="Arial" w:hAnsi="Arial" w:cs="Arial"/>
          <w:i/>
          <w:iCs/>
        </w:rPr>
        <w:t>Quando il sacerdote pronunzia o canta “</w:t>
      </w:r>
      <w:proofErr w:type="spellStart"/>
      <w:r>
        <w:rPr>
          <w:rFonts w:ascii="Arial" w:hAnsi="Arial" w:cs="Arial"/>
          <w:i/>
          <w:iCs/>
        </w:rPr>
        <w:t>Mysterium</w:t>
      </w:r>
      <w:proofErr w:type="spellEnd"/>
      <w:r>
        <w:rPr>
          <w:rFonts w:ascii="Arial" w:hAnsi="Arial" w:cs="Arial"/>
          <w:i/>
          <w:iCs/>
        </w:rPr>
        <w:t xml:space="preserve"> </w:t>
      </w:r>
      <w:proofErr w:type="spellStart"/>
      <w:r>
        <w:rPr>
          <w:rFonts w:ascii="Arial" w:hAnsi="Arial" w:cs="Arial"/>
          <w:i/>
          <w:iCs/>
        </w:rPr>
        <w:t>fidei</w:t>
      </w:r>
      <w:proofErr w:type="spellEnd"/>
      <w:r>
        <w:rPr>
          <w:rFonts w:ascii="Arial" w:hAnsi="Arial" w:cs="Arial"/>
          <w:i/>
          <w:iCs/>
        </w:rPr>
        <w:t>”</w:t>
      </w:r>
      <w:r>
        <w:rPr>
          <w:rFonts w:ascii="Arial" w:hAnsi="Arial" w:cs="Arial"/>
        </w:rPr>
        <w:t xml:space="preserve"> – </w:t>
      </w:r>
      <w:r>
        <w:rPr>
          <w:rFonts w:ascii="Arial" w:hAnsi="Arial" w:cs="Arial"/>
          <w:i/>
          <w:iCs/>
        </w:rPr>
        <w:t>Mistero della fede, i presenti acclamano: “Annunciamo la tua morte, Signore, proclamiamo la tua risurrezione, nell’attesa della tua venuta”.</w:t>
      </w:r>
    </w:p>
    <w:p w:rsidR="00316DFC" w:rsidRDefault="00316DFC" w:rsidP="00316DFC">
      <w:pPr>
        <w:ind w:left="567" w:right="567" w:firstLine="284"/>
        <w:jc w:val="both"/>
        <w:rPr>
          <w:rFonts w:ascii="Arial" w:hAnsi="Arial" w:cs="Arial"/>
        </w:rPr>
      </w:pPr>
      <w:r>
        <w:rPr>
          <w:rFonts w:ascii="Arial" w:hAnsi="Arial" w:cs="Arial"/>
          <w:i/>
          <w:iCs/>
        </w:rPr>
        <w:t>In queste o simili parole la Chiesa mentre addita il Cristo nel mistero della sua Passione, rivela anche il suo proprio mistero: Ecclesia de Eucaristia</w:t>
      </w:r>
      <w:r>
        <w:rPr>
          <w:rFonts w:ascii="Arial" w:hAnsi="Arial" w:cs="Arial"/>
        </w:rPr>
        <w:t>».</w:t>
      </w:r>
    </w:p>
    <w:p w:rsidR="00316DFC" w:rsidRPr="000558F8" w:rsidRDefault="00316DFC" w:rsidP="00316DFC">
      <w:pPr>
        <w:pStyle w:val="Titolo1"/>
        <w:spacing w:before="120"/>
        <w:rPr>
          <w:rFonts w:ascii="Arial" w:hAnsi="Arial" w:cs="Arial"/>
          <w:b w:val="0"/>
          <w:bCs w:val="0"/>
          <w:sz w:val="24"/>
        </w:rPr>
      </w:pPr>
      <w:r w:rsidRPr="00887EC6">
        <w:rPr>
          <w:rFonts w:ascii="Arial" w:hAnsi="Arial" w:cs="Arial"/>
          <w:sz w:val="22"/>
        </w:rPr>
        <w:t>a</w:t>
      </w:r>
      <w:r w:rsidRPr="000558F8">
        <w:rPr>
          <w:rFonts w:ascii="Arial" w:hAnsi="Arial" w:cs="Arial"/>
          <w:sz w:val="22"/>
        </w:rPr>
        <w:t>)</w:t>
      </w:r>
      <w:r w:rsidRPr="000558F8">
        <w:rPr>
          <w:rFonts w:ascii="Arial" w:hAnsi="Arial" w:cs="Arial"/>
          <w:b w:val="0"/>
          <w:bCs w:val="0"/>
          <w:sz w:val="24"/>
        </w:rPr>
        <w:t xml:space="preserve">  Nell’Eucaristia, la Chiesa ha il momento decisivo della sua formazione:</w:t>
      </w:r>
    </w:p>
    <w:p w:rsidR="00316DFC" w:rsidRPr="000558F8" w:rsidRDefault="00316DFC" w:rsidP="00316DFC">
      <w:pPr>
        <w:spacing w:before="60"/>
        <w:ind w:left="567" w:right="567" w:firstLine="284"/>
        <w:jc w:val="both"/>
        <w:rPr>
          <w:rFonts w:ascii="Arial" w:hAnsi="Arial" w:cs="Arial"/>
        </w:rPr>
      </w:pPr>
      <w:r w:rsidRPr="000558F8">
        <w:rPr>
          <w:rFonts w:ascii="Arial" w:hAnsi="Arial" w:cs="Arial"/>
        </w:rPr>
        <w:t>«</w:t>
      </w:r>
      <w:r w:rsidRPr="000558F8">
        <w:rPr>
          <w:rFonts w:ascii="Arial" w:hAnsi="Arial" w:cs="Arial"/>
          <w:i/>
          <w:iCs/>
        </w:rPr>
        <w:t>Se con il dono dello Spirito Santo a Pentecoste la Chiesa viene alla luce e si incammina per le strade del mondo, un momento decisivo della sua formazione è certamente l’istituzione dell’Eucaristia nel Cenacolo</w:t>
      </w:r>
      <w:r w:rsidRPr="000558F8">
        <w:rPr>
          <w:rFonts w:ascii="Arial" w:hAnsi="Arial" w:cs="Arial"/>
        </w:rPr>
        <w:t>».</w:t>
      </w:r>
    </w:p>
    <w:p w:rsidR="00316DFC" w:rsidRPr="000558F8" w:rsidRDefault="00316DFC" w:rsidP="00316DFC">
      <w:pPr>
        <w:pStyle w:val="Testodelblocco"/>
        <w:ind w:left="0" w:right="0"/>
        <w:rPr>
          <w:i w:val="0"/>
          <w:iCs w:val="0"/>
          <w:sz w:val="24"/>
        </w:rPr>
      </w:pPr>
      <w:r w:rsidRPr="000558F8">
        <w:rPr>
          <w:b/>
          <w:bCs/>
          <w:i w:val="0"/>
          <w:iCs w:val="0"/>
        </w:rPr>
        <w:t>b)</w:t>
      </w:r>
      <w:r w:rsidRPr="000558F8">
        <w:rPr>
          <w:b/>
          <w:bCs/>
          <w:i w:val="0"/>
        </w:rPr>
        <w:t xml:space="preserve">  </w:t>
      </w:r>
      <w:r w:rsidRPr="000558F8">
        <w:rPr>
          <w:i w:val="0"/>
          <w:iCs w:val="0"/>
          <w:sz w:val="24"/>
        </w:rPr>
        <w:t xml:space="preserve">Nell’Eucaristia, la Chiesa trova raccolto, anticipato e “concentrato” l’intero </w:t>
      </w:r>
      <w:proofErr w:type="spellStart"/>
      <w:r w:rsidRPr="000558F8">
        <w:rPr>
          <w:i w:val="0"/>
          <w:iCs w:val="0"/>
          <w:sz w:val="24"/>
        </w:rPr>
        <w:t>Triduum</w:t>
      </w:r>
      <w:proofErr w:type="spellEnd"/>
      <w:r w:rsidRPr="000558F8">
        <w:rPr>
          <w:i w:val="0"/>
          <w:iCs w:val="0"/>
          <w:sz w:val="24"/>
        </w:rPr>
        <w:t xml:space="preserve"> </w:t>
      </w:r>
      <w:proofErr w:type="spellStart"/>
      <w:r w:rsidRPr="000558F8">
        <w:rPr>
          <w:i w:val="0"/>
          <w:iCs w:val="0"/>
          <w:sz w:val="24"/>
        </w:rPr>
        <w:t>paschale</w:t>
      </w:r>
      <w:proofErr w:type="spellEnd"/>
      <w:r w:rsidRPr="000558F8">
        <w:rPr>
          <w:i w:val="0"/>
          <w:iCs w:val="0"/>
          <w:sz w:val="24"/>
        </w:rPr>
        <w:t xml:space="preserve">, suo fondamento e scaturigine: </w:t>
      </w:r>
    </w:p>
    <w:p w:rsidR="00316DFC" w:rsidRPr="000558F8" w:rsidRDefault="00316DFC" w:rsidP="00316DFC">
      <w:pPr>
        <w:spacing w:before="60"/>
        <w:ind w:left="567" w:right="567" w:firstLine="284"/>
        <w:jc w:val="both"/>
        <w:rPr>
          <w:rFonts w:ascii="Arial" w:hAnsi="Arial" w:cs="Arial"/>
          <w:i/>
          <w:iCs/>
        </w:rPr>
      </w:pPr>
      <w:r w:rsidRPr="000558F8">
        <w:rPr>
          <w:rFonts w:ascii="Arial" w:hAnsi="Arial" w:cs="Arial"/>
        </w:rPr>
        <w:t>«</w:t>
      </w:r>
      <w:r w:rsidRPr="000558F8">
        <w:rPr>
          <w:rFonts w:ascii="Arial" w:hAnsi="Arial" w:cs="Arial"/>
          <w:i/>
          <w:iCs/>
        </w:rPr>
        <w:t xml:space="preserve">Il suo fondamento e la scaturigine è l’intero </w:t>
      </w:r>
      <w:proofErr w:type="spellStart"/>
      <w:r w:rsidRPr="000558F8">
        <w:rPr>
          <w:rFonts w:ascii="Arial" w:hAnsi="Arial" w:cs="Arial"/>
          <w:i/>
          <w:iCs/>
        </w:rPr>
        <w:t>Triduum</w:t>
      </w:r>
      <w:proofErr w:type="spellEnd"/>
      <w:r w:rsidRPr="000558F8">
        <w:rPr>
          <w:rFonts w:ascii="Arial" w:hAnsi="Arial" w:cs="Arial"/>
          <w:i/>
          <w:iCs/>
        </w:rPr>
        <w:t xml:space="preserve"> </w:t>
      </w:r>
      <w:proofErr w:type="spellStart"/>
      <w:r w:rsidRPr="000558F8">
        <w:rPr>
          <w:rFonts w:ascii="Arial" w:hAnsi="Arial" w:cs="Arial"/>
          <w:i/>
          <w:iCs/>
        </w:rPr>
        <w:t>paschale</w:t>
      </w:r>
      <w:proofErr w:type="spellEnd"/>
      <w:r w:rsidRPr="000558F8">
        <w:rPr>
          <w:rFonts w:ascii="Arial" w:hAnsi="Arial" w:cs="Arial"/>
          <w:i/>
          <w:iCs/>
        </w:rPr>
        <w:t xml:space="preserve">, ma questo è come raccolto, anticipato e “concentrato” per sempre nel dono eucaristico. </w:t>
      </w:r>
    </w:p>
    <w:p w:rsidR="00316DFC" w:rsidRPr="000558F8" w:rsidRDefault="00316DFC" w:rsidP="00316DFC">
      <w:pPr>
        <w:ind w:left="567" w:right="567" w:firstLine="284"/>
        <w:jc w:val="both"/>
        <w:rPr>
          <w:rFonts w:ascii="Arial" w:hAnsi="Arial" w:cs="Arial"/>
          <w:i/>
          <w:iCs/>
        </w:rPr>
      </w:pPr>
      <w:r w:rsidRPr="000558F8">
        <w:rPr>
          <w:rFonts w:ascii="Arial" w:hAnsi="Arial" w:cs="Arial"/>
          <w:i/>
          <w:iCs/>
        </w:rPr>
        <w:t xml:space="preserve">In questo dono Gesù Cristo consegnava alla Chiesa l’attualizzazione perenne del mistero pasquale. </w:t>
      </w:r>
    </w:p>
    <w:p w:rsidR="00316DFC" w:rsidRPr="000558F8" w:rsidRDefault="00316DFC" w:rsidP="00316DFC">
      <w:pPr>
        <w:ind w:left="567" w:right="567" w:firstLine="284"/>
        <w:jc w:val="both"/>
        <w:rPr>
          <w:rFonts w:ascii="Arial" w:hAnsi="Arial" w:cs="Arial"/>
        </w:rPr>
      </w:pPr>
      <w:r w:rsidRPr="000558F8">
        <w:rPr>
          <w:rFonts w:ascii="Arial" w:hAnsi="Arial" w:cs="Arial"/>
          <w:i/>
          <w:iCs/>
        </w:rPr>
        <w:t xml:space="preserve">Con esso istituiva una misteriosa “contemporaneità” tra quel </w:t>
      </w:r>
      <w:proofErr w:type="spellStart"/>
      <w:r w:rsidRPr="000558F8">
        <w:rPr>
          <w:rFonts w:ascii="Arial" w:hAnsi="Arial" w:cs="Arial"/>
          <w:i/>
          <w:iCs/>
        </w:rPr>
        <w:t>Triduum</w:t>
      </w:r>
      <w:proofErr w:type="spellEnd"/>
      <w:r w:rsidRPr="000558F8">
        <w:rPr>
          <w:rFonts w:ascii="Arial" w:hAnsi="Arial" w:cs="Arial"/>
          <w:i/>
          <w:iCs/>
        </w:rPr>
        <w:t xml:space="preserve"> e lo scorrere di tutti i secoli</w:t>
      </w:r>
      <w:r w:rsidRPr="000558F8">
        <w:rPr>
          <w:rFonts w:ascii="Arial" w:hAnsi="Arial" w:cs="Arial"/>
        </w:rPr>
        <w:t>”.</w:t>
      </w:r>
    </w:p>
    <w:p w:rsidR="00316DFC" w:rsidRPr="000558F8" w:rsidRDefault="00316DFC" w:rsidP="00316DFC">
      <w:pPr>
        <w:spacing w:before="120"/>
        <w:ind w:firstLine="284"/>
        <w:jc w:val="both"/>
        <w:rPr>
          <w:rFonts w:ascii="Arial" w:hAnsi="Arial" w:cs="Arial"/>
        </w:rPr>
      </w:pPr>
      <w:r w:rsidRPr="000558F8">
        <w:rPr>
          <w:rFonts w:ascii="Arial" w:hAnsi="Arial" w:cs="Arial"/>
          <w:b/>
          <w:bCs/>
        </w:rPr>
        <w:t xml:space="preserve">c)   </w:t>
      </w:r>
      <w:r w:rsidRPr="000558F8">
        <w:rPr>
          <w:rFonts w:ascii="Arial" w:hAnsi="Arial" w:cs="Arial"/>
        </w:rPr>
        <w:t>«</w:t>
      </w:r>
      <w:r w:rsidRPr="000558F8">
        <w:rPr>
          <w:rFonts w:ascii="Arial" w:hAnsi="Arial" w:cs="Arial"/>
          <w:iCs/>
        </w:rPr>
        <w:t>C’è un influsso causale dell’Eucaristia, alle origini stesse della Chiesa</w:t>
      </w:r>
      <w:r w:rsidRPr="000558F8">
        <w:rPr>
          <w:rFonts w:ascii="Arial" w:hAnsi="Arial" w:cs="Arial"/>
        </w:rPr>
        <w:t xml:space="preserve">». </w:t>
      </w:r>
    </w:p>
    <w:p w:rsidR="00316DFC" w:rsidRPr="000558F8" w:rsidRDefault="00316DFC" w:rsidP="00316DFC">
      <w:pPr>
        <w:spacing w:before="120"/>
        <w:ind w:firstLine="284"/>
        <w:jc w:val="both"/>
        <w:rPr>
          <w:rFonts w:ascii="Arial" w:hAnsi="Arial" w:cs="Arial"/>
        </w:rPr>
      </w:pPr>
      <w:r w:rsidRPr="000558F8">
        <w:rPr>
          <w:rFonts w:ascii="Arial" w:hAnsi="Arial" w:cs="Arial"/>
        </w:rPr>
        <w:lastRenderedPageBreak/>
        <w:t>L’intero secondo capitolo dell’Enciclica, dal titolo “</w:t>
      </w:r>
      <w:r w:rsidRPr="000558F8">
        <w:rPr>
          <w:rFonts w:ascii="Arial" w:hAnsi="Arial" w:cs="Arial"/>
          <w:iCs/>
        </w:rPr>
        <w:t>L’Eucaristia edifica la Chiesa</w:t>
      </w:r>
      <w:r w:rsidRPr="000558F8">
        <w:rPr>
          <w:rFonts w:ascii="Arial" w:hAnsi="Arial" w:cs="Arial"/>
        </w:rPr>
        <w:t>”, fa risaltare la connessione tra Chiesa ed Eucaristia, già dottrina dei Padri della Chiesa.</w:t>
      </w:r>
    </w:p>
    <w:p w:rsidR="00316DFC" w:rsidRPr="000558F8" w:rsidRDefault="00316DFC" w:rsidP="00316DFC">
      <w:pPr>
        <w:spacing w:before="120"/>
        <w:ind w:firstLine="284"/>
        <w:jc w:val="both"/>
        <w:rPr>
          <w:rFonts w:ascii="Arial" w:hAnsi="Arial" w:cs="Arial"/>
        </w:rPr>
      </w:pPr>
      <w:r w:rsidRPr="000558F8">
        <w:rPr>
          <w:rFonts w:ascii="Arial" w:hAnsi="Arial" w:cs="Arial"/>
        </w:rPr>
        <w:t>I Padri, infatti, parlano abitualmente del corpo di Cristo che è la Chiesa, riconoscendo in essa il “</w:t>
      </w:r>
      <w:proofErr w:type="spellStart"/>
      <w:r w:rsidRPr="000558F8">
        <w:rPr>
          <w:rFonts w:ascii="Arial" w:hAnsi="Arial" w:cs="Arial"/>
        </w:rPr>
        <w:t>totum</w:t>
      </w:r>
      <w:proofErr w:type="spellEnd"/>
      <w:r w:rsidRPr="000558F8">
        <w:rPr>
          <w:rFonts w:ascii="Arial" w:hAnsi="Arial" w:cs="Arial"/>
        </w:rPr>
        <w:t xml:space="preserve"> </w:t>
      </w:r>
      <w:proofErr w:type="spellStart"/>
      <w:r w:rsidRPr="000558F8">
        <w:rPr>
          <w:rFonts w:ascii="Arial" w:hAnsi="Arial" w:cs="Arial"/>
        </w:rPr>
        <w:t>Christi</w:t>
      </w:r>
      <w:proofErr w:type="spellEnd"/>
      <w:r w:rsidRPr="000558F8">
        <w:rPr>
          <w:rFonts w:ascii="Arial" w:hAnsi="Arial" w:cs="Arial"/>
        </w:rPr>
        <w:t xml:space="preserve"> corpus”, il “corpo universale”, il “corpus (</w:t>
      </w:r>
      <w:proofErr w:type="spellStart"/>
      <w:r w:rsidRPr="000558F8">
        <w:rPr>
          <w:rFonts w:ascii="Arial" w:hAnsi="Arial" w:cs="Arial"/>
        </w:rPr>
        <w:t>Christi</w:t>
      </w:r>
      <w:proofErr w:type="spellEnd"/>
      <w:r w:rsidRPr="000558F8">
        <w:rPr>
          <w:rFonts w:ascii="Arial" w:hAnsi="Arial" w:cs="Arial"/>
        </w:rPr>
        <w:t>) plenum”</w:t>
      </w:r>
      <w:r w:rsidRPr="000558F8">
        <w:rPr>
          <w:rStyle w:val="Rimandonotaapidipagina"/>
          <w:rFonts w:ascii="Arial" w:hAnsi="Arial" w:cs="Arial"/>
        </w:rPr>
        <w:footnoteReference w:id="42"/>
      </w:r>
      <w:r w:rsidRPr="000558F8">
        <w:rPr>
          <w:rFonts w:ascii="Arial" w:hAnsi="Arial" w:cs="Arial"/>
        </w:rPr>
        <w:t xml:space="preserve">. </w:t>
      </w:r>
    </w:p>
    <w:p w:rsidR="00316DFC" w:rsidRPr="000558F8" w:rsidRDefault="00316DFC" w:rsidP="00316DFC">
      <w:pPr>
        <w:spacing w:before="120"/>
        <w:ind w:firstLine="284"/>
        <w:jc w:val="both"/>
        <w:rPr>
          <w:rFonts w:ascii="Arial" w:hAnsi="Arial" w:cs="Arial"/>
        </w:rPr>
      </w:pPr>
      <w:r w:rsidRPr="000558F8">
        <w:rPr>
          <w:rFonts w:ascii="Arial" w:hAnsi="Arial" w:cs="Arial"/>
        </w:rPr>
        <w:t xml:space="preserve">Tutta la tradizione fa a gara nel commentare questo brano, che invita a considerare attentamente i rapporti che legano la Chiesa all’Eucaristia, dal momento che se è vero che l’Eucaristia senza la Chiesa sarebbe irraggiungibile, è pur vero che la Chiesa senza l’Eucaristia sarebbe impossibile. </w:t>
      </w:r>
    </w:p>
    <w:p w:rsidR="00316DFC" w:rsidRDefault="00316DFC" w:rsidP="00316DFC">
      <w:pPr>
        <w:spacing w:before="120"/>
        <w:ind w:firstLine="284"/>
        <w:jc w:val="both"/>
        <w:rPr>
          <w:rFonts w:ascii="Arial" w:hAnsi="Arial" w:cs="Arial"/>
        </w:rPr>
      </w:pPr>
      <w:r w:rsidRPr="000558F8">
        <w:rPr>
          <w:rFonts w:ascii="Arial" w:hAnsi="Arial" w:cs="Arial"/>
        </w:rPr>
        <w:t>Tra la Chiesa e l’Eucaristia, infatti, corre una reciproca causal</w:t>
      </w:r>
      <w:r>
        <w:rPr>
          <w:rFonts w:ascii="Arial" w:hAnsi="Arial" w:cs="Arial"/>
        </w:rPr>
        <w:t>ità, una misteriosa interazione:</w:t>
      </w:r>
      <w:r w:rsidRPr="000558F8">
        <w:rPr>
          <w:rFonts w:ascii="Arial" w:hAnsi="Arial" w:cs="Arial"/>
        </w:rPr>
        <w:t xml:space="preserve"> la Chiesa che fa l’Eucaristia, ma è anche</w:t>
      </w:r>
      <w:r>
        <w:rPr>
          <w:rFonts w:ascii="Arial" w:hAnsi="Arial" w:cs="Arial"/>
        </w:rPr>
        <w:t xml:space="preserve"> l’Eucaristia che fa la Chiesa;</w:t>
      </w:r>
      <w:r w:rsidRPr="000558F8">
        <w:rPr>
          <w:rFonts w:ascii="Arial" w:hAnsi="Arial" w:cs="Arial"/>
        </w:rPr>
        <w:t xml:space="preserve"> nel primo caso si tratta della Chiesa in senso attivo, nell’esercizio de</w:t>
      </w:r>
      <w:r>
        <w:rPr>
          <w:rFonts w:ascii="Arial" w:hAnsi="Arial" w:cs="Arial"/>
        </w:rPr>
        <w:t>l suo potere di santificazione,</w:t>
      </w:r>
      <w:r w:rsidRPr="000558F8">
        <w:rPr>
          <w:rFonts w:ascii="Arial" w:hAnsi="Arial" w:cs="Arial"/>
        </w:rPr>
        <w:t xml:space="preserve"> nel secondo caso si tratta della Chiesa in senso passivo, la Chiesa dei santificati. </w:t>
      </w:r>
      <w:r>
        <w:rPr>
          <w:rFonts w:ascii="Arial" w:hAnsi="Arial" w:cs="Arial"/>
        </w:rPr>
        <w:t xml:space="preserve">Il </w:t>
      </w:r>
      <w:r w:rsidRPr="000558F8">
        <w:rPr>
          <w:rFonts w:ascii="Arial" w:hAnsi="Arial" w:cs="Arial"/>
        </w:rPr>
        <w:t>Vaticano II afferma</w:t>
      </w:r>
      <w:r>
        <w:rPr>
          <w:rFonts w:ascii="Arial" w:hAnsi="Arial" w:cs="Arial"/>
        </w:rPr>
        <w:t>,</w:t>
      </w:r>
      <w:r w:rsidRPr="000558F8">
        <w:rPr>
          <w:rFonts w:ascii="Arial" w:hAnsi="Arial" w:cs="Arial"/>
        </w:rPr>
        <w:t xml:space="preserve"> senza mezzi termini</w:t>
      </w:r>
      <w:r>
        <w:rPr>
          <w:rFonts w:ascii="Arial" w:hAnsi="Arial" w:cs="Arial"/>
        </w:rPr>
        <w:t>,</w:t>
      </w:r>
      <w:r w:rsidRPr="000558F8">
        <w:rPr>
          <w:rFonts w:ascii="Arial" w:hAnsi="Arial" w:cs="Arial"/>
        </w:rPr>
        <w:t xml:space="preserve"> che “</w:t>
      </w:r>
      <w:r w:rsidRPr="006D6DA5">
        <w:rPr>
          <w:rFonts w:ascii="Arial" w:hAnsi="Arial" w:cs="Arial"/>
          <w:i/>
        </w:rPr>
        <w:t xml:space="preserve">non è possibile che si formi una comunità cristiana se non </w:t>
      </w:r>
      <w:r>
        <w:rPr>
          <w:rFonts w:ascii="Arial" w:hAnsi="Arial" w:cs="Arial"/>
          <w:i/>
        </w:rPr>
        <w:t>avendo come radice e come cardine la celebrazione della sacra Eucaristia”</w:t>
      </w:r>
      <w:r>
        <w:rPr>
          <w:rStyle w:val="Rimandonotaapidipagina"/>
          <w:rFonts w:ascii="Arial" w:hAnsi="Arial" w:cs="Arial"/>
        </w:rPr>
        <w:footnoteReference w:id="43"/>
      </w:r>
      <w:r>
        <w:rPr>
          <w:rFonts w:ascii="Arial" w:hAnsi="Arial" w:cs="Arial"/>
        </w:rPr>
        <w:t xml:space="preserve">. </w:t>
      </w:r>
    </w:p>
    <w:p w:rsidR="00316DFC" w:rsidRDefault="00316DFC" w:rsidP="00316DFC">
      <w:pPr>
        <w:spacing w:before="240"/>
        <w:ind w:firstLine="284"/>
        <w:jc w:val="both"/>
        <w:rPr>
          <w:rFonts w:ascii="Arial" w:hAnsi="Arial" w:cs="Arial"/>
        </w:rPr>
      </w:pPr>
      <w:r>
        <w:rPr>
          <w:rFonts w:ascii="Arial" w:hAnsi="Arial" w:cs="Arial"/>
          <w:b/>
          <w:bCs/>
          <w:sz w:val="22"/>
        </w:rPr>
        <w:t xml:space="preserve">2.2.7   </w:t>
      </w:r>
      <w:r>
        <w:rPr>
          <w:rFonts w:ascii="Arial" w:hAnsi="Arial" w:cs="Arial"/>
        </w:rPr>
        <w:t xml:space="preserve">Dalla </w:t>
      </w:r>
      <w:r>
        <w:rPr>
          <w:rFonts w:ascii="Arial" w:hAnsi="Arial" w:cs="Arial"/>
          <w:i/>
          <w:iCs/>
        </w:rPr>
        <w:t xml:space="preserve">Ecclesia de Eucaristia </w:t>
      </w:r>
      <w:r>
        <w:rPr>
          <w:rFonts w:ascii="Arial" w:hAnsi="Arial" w:cs="Arial"/>
          <w:b/>
          <w:bCs/>
        </w:rPr>
        <w:t>alcuni fondamentali corollari</w:t>
      </w:r>
      <w:r>
        <w:rPr>
          <w:rFonts w:ascii="Arial" w:hAnsi="Arial" w:cs="Arial"/>
        </w:rPr>
        <w:t>:</w:t>
      </w:r>
    </w:p>
    <w:p w:rsidR="00316DFC" w:rsidRPr="006D6DA5" w:rsidRDefault="00316DFC" w:rsidP="00316DFC">
      <w:pPr>
        <w:spacing w:before="120"/>
        <w:ind w:firstLine="284"/>
        <w:jc w:val="both"/>
        <w:rPr>
          <w:rFonts w:ascii="Arial" w:hAnsi="Arial" w:cs="Arial"/>
        </w:rPr>
      </w:pPr>
      <w:r>
        <w:rPr>
          <w:rFonts w:ascii="Arial" w:hAnsi="Arial" w:cs="Arial"/>
          <w:b/>
          <w:bCs/>
        </w:rPr>
        <w:t>a)</w:t>
      </w:r>
      <w:r>
        <w:rPr>
          <w:rFonts w:ascii="Arial" w:hAnsi="Arial" w:cs="Arial"/>
          <w:b/>
          <w:bCs/>
          <w:sz w:val="22"/>
        </w:rPr>
        <w:t xml:space="preserve">  </w:t>
      </w:r>
      <w:r>
        <w:rPr>
          <w:rFonts w:ascii="Arial" w:hAnsi="Arial" w:cs="Arial"/>
        </w:rPr>
        <w:t>La Chiesa</w:t>
      </w:r>
      <w:r>
        <w:rPr>
          <w:rFonts w:ascii="Arial" w:hAnsi="Arial" w:cs="Arial"/>
          <w:b/>
          <w:bCs/>
        </w:rPr>
        <w:t xml:space="preserve"> </w:t>
      </w:r>
      <w:r w:rsidRPr="006D6DA5">
        <w:rPr>
          <w:rFonts w:ascii="Arial" w:hAnsi="Arial" w:cs="Arial"/>
        </w:rPr>
        <w:t>non si dà la vita da sola, non si edifica da se stessa, non si autoproduce.</w:t>
      </w:r>
    </w:p>
    <w:p w:rsidR="00316DFC" w:rsidRPr="006D6DA5" w:rsidRDefault="00316DFC" w:rsidP="00316DFC">
      <w:pPr>
        <w:spacing w:before="60"/>
        <w:ind w:firstLine="284"/>
        <w:jc w:val="both"/>
        <w:rPr>
          <w:rFonts w:ascii="Arial" w:hAnsi="Arial" w:cs="Arial"/>
        </w:rPr>
      </w:pPr>
      <w:r w:rsidRPr="006D6DA5">
        <w:rPr>
          <w:rFonts w:ascii="Arial" w:hAnsi="Arial" w:cs="Arial"/>
          <w:b/>
          <w:bCs/>
        </w:rPr>
        <w:t xml:space="preserve">b)  </w:t>
      </w:r>
      <w:r w:rsidRPr="006D6DA5">
        <w:rPr>
          <w:rFonts w:ascii="Arial" w:hAnsi="Arial" w:cs="Arial"/>
        </w:rPr>
        <w:t>La Chiesa non è un organo puramente esteriore</w:t>
      </w:r>
      <w:r w:rsidRPr="006D6DA5">
        <w:rPr>
          <w:rFonts w:ascii="Arial" w:hAnsi="Arial" w:cs="Arial"/>
          <w:b/>
          <w:bCs/>
        </w:rPr>
        <w:t xml:space="preserve"> </w:t>
      </w:r>
      <w:r w:rsidRPr="006D6DA5">
        <w:rPr>
          <w:rFonts w:ascii="Arial" w:hAnsi="Arial" w:cs="Arial"/>
        </w:rPr>
        <w:t xml:space="preserve">creato dalla comunità dei credenti. </w:t>
      </w:r>
    </w:p>
    <w:p w:rsidR="00316DFC" w:rsidRDefault="00316DFC" w:rsidP="00316DFC">
      <w:pPr>
        <w:spacing w:before="60"/>
        <w:ind w:firstLine="284"/>
        <w:jc w:val="both"/>
        <w:rPr>
          <w:rFonts w:ascii="Arial" w:hAnsi="Arial" w:cs="Arial"/>
        </w:rPr>
      </w:pPr>
      <w:r w:rsidRPr="006D6DA5">
        <w:rPr>
          <w:rFonts w:ascii="Arial" w:hAnsi="Arial" w:cs="Arial"/>
          <w:b/>
          <w:bCs/>
        </w:rPr>
        <w:t xml:space="preserve">c)  </w:t>
      </w:r>
      <w:r w:rsidRPr="006D6DA5">
        <w:rPr>
          <w:rFonts w:ascii="Arial" w:hAnsi="Arial" w:cs="Arial"/>
        </w:rPr>
        <w:t>La Chiesa non è una specie di ipostasi trascendente</w:t>
      </w:r>
      <w:r>
        <w:rPr>
          <w:rFonts w:ascii="Arial" w:hAnsi="Arial" w:cs="Arial"/>
        </w:rPr>
        <w:t xml:space="preserve"> che quasi preesiste l’opera in atto di Cristo nel mondo.</w:t>
      </w:r>
    </w:p>
    <w:p w:rsidR="00316DFC" w:rsidRDefault="00316DFC" w:rsidP="00316DFC">
      <w:pPr>
        <w:pStyle w:val="NormaleWeb"/>
        <w:spacing w:before="60" w:beforeAutospacing="0" w:after="0" w:afterAutospacing="0"/>
        <w:ind w:firstLine="284"/>
        <w:jc w:val="both"/>
        <w:rPr>
          <w:rFonts w:ascii="Arial" w:hAnsi="Arial" w:cs="Arial"/>
          <w:b/>
          <w:sz w:val="22"/>
        </w:rPr>
      </w:pPr>
      <w:r>
        <w:rPr>
          <w:rFonts w:ascii="Arial" w:hAnsi="Arial" w:cs="Arial"/>
          <w:b/>
          <w:bCs/>
        </w:rPr>
        <w:t xml:space="preserve">d) </w:t>
      </w:r>
      <w:r>
        <w:rPr>
          <w:rFonts w:ascii="Arial" w:hAnsi="Arial" w:cs="Arial"/>
        </w:rPr>
        <w:t xml:space="preserve">La comunione </w:t>
      </w:r>
      <w:r>
        <w:rPr>
          <w:rFonts w:ascii="Arial" w:hAnsi="Arial" w:cs="Arial"/>
          <w:u w:val="single"/>
        </w:rPr>
        <w:t>non è una aggregazione volontaristica tra i fedeli</w:t>
      </w:r>
      <w:r>
        <w:rPr>
          <w:rFonts w:ascii="Arial" w:hAnsi="Arial" w:cs="Arial"/>
        </w:rPr>
        <w:t>. Vive della partecipazione ad una realtà che la precede, che c’è prima e che ci viene incontro dall’esterno.</w:t>
      </w:r>
    </w:p>
    <w:p w:rsidR="00316DFC" w:rsidRDefault="00316DFC" w:rsidP="00316DFC">
      <w:pPr>
        <w:pStyle w:val="NormaleWeb"/>
        <w:spacing w:before="240" w:beforeAutospacing="0" w:after="0" w:afterAutospacing="0"/>
        <w:ind w:firstLine="284"/>
        <w:jc w:val="both"/>
        <w:rPr>
          <w:rFonts w:ascii="Arial" w:hAnsi="Arial" w:cs="Arial"/>
          <w:i/>
          <w:iCs/>
        </w:rPr>
      </w:pPr>
      <w:r>
        <w:rPr>
          <w:rFonts w:ascii="Arial" w:hAnsi="Arial" w:cs="Arial"/>
          <w:b/>
          <w:sz w:val="22"/>
        </w:rPr>
        <w:t xml:space="preserve">2.2.8  </w:t>
      </w:r>
      <w:r>
        <w:rPr>
          <w:rFonts w:ascii="Arial" w:hAnsi="Arial" w:cs="Arial"/>
          <w:b/>
          <w:bCs/>
        </w:rPr>
        <w:t>Fare della Chiesa la casa e la scuola della comunione, vivendo la spiritualità della comunione</w:t>
      </w:r>
    </w:p>
    <w:p w:rsidR="00316DFC" w:rsidRDefault="00316DFC" w:rsidP="00316DFC">
      <w:pPr>
        <w:pStyle w:val="NormaleWeb"/>
        <w:spacing w:before="120" w:beforeAutospacing="0" w:after="0" w:afterAutospacing="0"/>
        <w:ind w:firstLine="284"/>
        <w:jc w:val="both"/>
        <w:rPr>
          <w:rFonts w:ascii="Arial" w:hAnsi="Arial" w:cs="Arial"/>
          <w:sz w:val="22"/>
        </w:rPr>
      </w:pPr>
      <w:r>
        <w:rPr>
          <w:rFonts w:ascii="Arial" w:hAnsi="Arial" w:cs="Arial"/>
          <w:i/>
          <w:iCs/>
        </w:rPr>
        <w:t xml:space="preserve"> </w:t>
      </w:r>
      <w:r>
        <w:rPr>
          <w:rFonts w:ascii="Arial" w:hAnsi="Arial" w:cs="Arial"/>
          <w:bCs/>
        </w:rPr>
        <w:t>«</w:t>
      </w:r>
      <w:r>
        <w:rPr>
          <w:rFonts w:ascii="Arial" w:hAnsi="Arial" w:cs="Arial"/>
          <w:i/>
          <w:iCs/>
        </w:rPr>
        <w:t>Ecco la grande sfida che ci sta davanti nel millennio che inizia, se vogliamo essere fedeli al disegno di Dio e rispondere anche alle attese profonde del mondo</w:t>
      </w:r>
      <w:r>
        <w:rPr>
          <w:rFonts w:ascii="Arial" w:hAnsi="Arial" w:cs="Arial"/>
        </w:rPr>
        <w:t>»;</w:t>
      </w:r>
      <w:r>
        <w:rPr>
          <w:rStyle w:val="Rimandonotaapidipagina"/>
          <w:rFonts w:ascii="Arial" w:hAnsi="Arial" w:cs="Arial"/>
          <w:sz w:val="20"/>
        </w:rPr>
        <w:footnoteReference w:id="44"/>
      </w:r>
    </w:p>
    <w:p w:rsidR="00316DFC" w:rsidRDefault="00316DFC" w:rsidP="00316DFC">
      <w:pPr>
        <w:pStyle w:val="NormaleWeb"/>
        <w:spacing w:before="120" w:beforeAutospacing="0" w:after="0" w:afterAutospacing="0"/>
        <w:ind w:firstLine="284"/>
        <w:jc w:val="both"/>
        <w:rPr>
          <w:rFonts w:ascii="Arial" w:hAnsi="Arial" w:cs="Arial"/>
        </w:rPr>
      </w:pPr>
      <w:r>
        <w:rPr>
          <w:rFonts w:ascii="Arial" w:hAnsi="Arial" w:cs="Arial"/>
        </w:rPr>
        <w:t>«</w:t>
      </w:r>
      <w:r>
        <w:rPr>
          <w:rFonts w:ascii="Arial" w:hAnsi="Arial" w:cs="Arial"/>
          <w:i/>
          <w:iCs/>
        </w:rPr>
        <w:t>Che cosa significa questo in concreto?</w:t>
      </w:r>
      <w:r>
        <w:rPr>
          <w:rStyle w:val="Rimandonotaapidipagina"/>
          <w:rFonts w:ascii="Arial" w:hAnsi="Arial" w:cs="Arial"/>
          <w:sz w:val="20"/>
        </w:rPr>
        <w:t xml:space="preserve"> </w:t>
      </w:r>
    </w:p>
    <w:p w:rsidR="00316DFC" w:rsidRDefault="00316DFC" w:rsidP="00316DFC">
      <w:pPr>
        <w:pStyle w:val="NormaleWeb"/>
        <w:spacing w:before="60" w:beforeAutospacing="0" w:after="0" w:afterAutospacing="0"/>
        <w:ind w:firstLine="284"/>
        <w:jc w:val="both"/>
        <w:rPr>
          <w:rFonts w:ascii="Arial" w:hAnsi="Arial" w:cs="Arial"/>
          <w:i/>
          <w:iCs/>
        </w:rPr>
      </w:pPr>
      <w:r>
        <w:rPr>
          <w:rFonts w:ascii="Arial" w:hAnsi="Arial" w:cs="Arial"/>
          <w:b/>
          <w:bCs/>
        </w:rPr>
        <w:t>a)</w:t>
      </w:r>
      <w:r>
        <w:rPr>
          <w:rFonts w:ascii="Arial" w:hAnsi="Arial" w:cs="Arial"/>
        </w:rPr>
        <w:t xml:space="preserve">  </w:t>
      </w:r>
      <w:r>
        <w:rPr>
          <w:rFonts w:ascii="Arial" w:hAnsi="Arial" w:cs="Arial"/>
          <w:i/>
          <w:iCs/>
        </w:rPr>
        <w:t xml:space="preserve">Spiritualità della comunione significa innanzitutto </w:t>
      </w:r>
      <w:r>
        <w:rPr>
          <w:rFonts w:ascii="Arial" w:hAnsi="Arial" w:cs="Arial"/>
          <w:i/>
          <w:iCs/>
          <w:u w:val="single"/>
        </w:rPr>
        <w:t>sguardo del cuore portato sul mistero della Trinità che abita in noi</w:t>
      </w:r>
      <w:r>
        <w:rPr>
          <w:rFonts w:ascii="Arial" w:hAnsi="Arial" w:cs="Arial"/>
          <w:i/>
          <w:iCs/>
        </w:rPr>
        <w:t xml:space="preserve">, e la cui luce va colta anche sul volto dei fratelli che ci stanno accanto. </w:t>
      </w:r>
    </w:p>
    <w:p w:rsidR="00316DFC" w:rsidRDefault="00316DFC" w:rsidP="00316DFC">
      <w:pPr>
        <w:pStyle w:val="NormaleWeb"/>
        <w:spacing w:before="60" w:beforeAutospacing="0" w:after="0" w:afterAutospacing="0"/>
        <w:ind w:firstLine="284"/>
        <w:jc w:val="both"/>
        <w:rPr>
          <w:rFonts w:ascii="Arial" w:hAnsi="Arial" w:cs="Arial"/>
          <w:i/>
          <w:iCs/>
        </w:rPr>
      </w:pPr>
      <w:r>
        <w:rPr>
          <w:rFonts w:ascii="Arial" w:hAnsi="Arial" w:cs="Arial"/>
          <w:b/>
          <w:bCs/>
        </w:rPr>
        <w:t xml:space="preserve">b)  </w:t>
      </w:r>
      <w:r>
        <w:rPr>
          <w:rFonts w:ascii="Arial" w:hAnsi="Arial" w:cs="Arial"/>
          <w:i/>
          <w:iCs/>
        </w:rPr>
        <w:t xml:space="preserve">Spiritualità della comunione significa inoltre </w:t>
      </w:r>
      <w:r>
        <w:rPr>
          <w:rFonts w:ascii="Arial" w:hAnsi="Arial" w:cs="Arial"/>
          <w:i/>
          <w:iCs/>
          <w:u w:val="single"/>
        </w:rPr>
        <w:t>capacità di sentire il fratello di fede nell'unità profonda del Corpo mistico</w:t>
      </w:r>
      <w:r>
        <w:rPr>
          <w:rFonts w:ascii="Arial" w:hAnsi="Arial" w:cs="Arial"/>
          <w:i/>
          <w:iCs/>
        </w:rPr>
        <w:t xml:space="preserve">, dunque, come </w:t>
      </w:r>
      <w:r>
        <w:rPr>
          <w:rFonts w:ascii="Arial" w:hAnsi="Arial" w:cs="Arial"/>
        </w:rPr>
        <w:t>"</w:t>
      </w:r>
      <w:r>
        <w:rPr>
          <w:rFonts w:ascii="Arial" w:hAnsi="Arial" w:cs="Arial"/>
          <w:i/>
          <w:iCs/>
        </w:rPr>
        <w:t>uno che mi appartiene</w:t>
      </w:r>
      <w:r>
        <w:rPr>
          <w:rFonts w:ascii="Arial" w:hAnsi="Arial" w:cs="Arial"/>
        </w:rPr>
        <w:t>"</w:t>
      </w:r>
      <w:r>
        <w:rPr>
          <w:rFonts w:ascii="Arial" w:hAnsi="Arial" w:cs="Arial"/>
          <w:i/>
          <w:iCs/>
        </w:rPr>
        <w:t>, per saper condividere le sue gioie e le sue sofferenze, per intuire i suoi desideri e prendersi cura dei suoi bisogni, per offrirgli una vera e profonda amicizia</w:t>
      </w:r>
      <w:r>
        <w:rPr>
          <w:rFonts w:ascii="Arial" w:hAnsi="Arial" w:cs="Arial"/>
        </w:rPr>
        <w:t>.</w:t>
      </w:r>
      <w:r>
        <w:rPr>
          <w:rFonts w:ascii="Arial" w:hAnsi="Arial" w:cs="Arial"/>
          <w:i/>
          <w:iCs/>
        </w:rPr>
        <w:t xml:space="preserve"> </w:t>
      </w:r>
    </w:p>
    <w:p w:rsidR="00316DFC" w:rsidRDefault="00316DFC" w:rsidP="00316DFC">
      <w:pPr>
        <w:pStyle w:val="NormaleWeb"/>
        <w:spacing w:before="60" w:beforeAutospacing="0" w:after="0" w:afterAutospacing="0"/>
        <w:ind w:firstLine="284"/>
        <w:jc w:val="both"/>
        <w:rPr>
          <w:rFonts w:ascii="Arial" w:hAnsi="Arial" w:cs="Arial"/>
          <w:i/>
          <w:iCs/>
        </w:rPr>
      </w:pPr>
      <w:r>
        <w:rPr>
          <w:rFonts w:ascii="Arial" w:hAnsi="Arial" w:cs="Arial"/>
          <w:b/>
          <w:bCs/>
        </w:rPr>
        <w:t xml:space="preserve">c)   </w:t>
      </w:r>
      <w:r>
        <w:rPr>
          <w:rFonts w:ascii="Arial" w:hAnsi="Arial" w:cs="Arial"/>
          <w:i/>
          <w:iCs/>
        </w:rPr>
        <w:t xml:space="preserve">Spiritualità della comunione è pure </w:t>
      </w:r>
      <w:r>
        <w:rPr>
          <w:rFonts w:ascii="Arial" w:hAnsi="Arial" w:cs="Arial"/>
          <w:i/>
          <w:iCs/>
          <w:u w:val="single"/>
        </w:rPr>
        <w:t>capacità di vedere innanzitutto ciò che di positivo c'è nell'altro, per accoglierlo e valorizzarlo come dono di Dio</w:t>
      </w:r>
      <w:r>
        <w:rPr>
          <w:rFonts w:ascii="Arial" w:hAnsi="Arial" w:cs="Arial"/>
          <w:i/>
          <w:iCs/>
        </w:rPr>
        <w:t xml:space="preserve">: un “dono per me”, oltre che per il fratello che lo ha direttamente ricevuto. </w:t>
      </w:r>
    </w:p>
    <w:p w:rsidR="00316DFC" w:rsidRDefault="00316DFC" w:rsidP="00316DFC">
      <w:pPr>
        <w:pStyle w:val="NormaleWeb"/>
        <w:spacing w:before="60" w:beforeAutospacing="0" w:after="0" w:afterAutospacing="0"/>
        <w:ind w:firstLine="284"/>
        <w:jc w:val="both"/>
        <w:rPr>
          <w:rFonts w:ascii="Arial" w:hAnsi="Arial" w:cs="Arial"/>
          <w:sz w:val="22"/>
        </w:rPr>
      </w:pPr>
      <w:r>
        <w:rPr>
          <w:rFonts w:ascii="Arial" w:hAnsi="Arial" w:cs="Arial"/>
          <w:b/>
          <w:bCs/>
        </w:rPr>
        <w:t xml:space="preserve">d)   </w:t>
      </w:r>
      <w:r>
        <w:rPr>
          <w:rFonts w:ascii="Arial" w:hAnsi="Arial" w:cs="Arial"/>
          <w:i/>
          <w:iCs/>
        </w:rPr>
        <w:t xml:space="preserve">Spiritualità della comunione è infine </w:t>
      </w:r>
      <w:r>
        <w:rPr>
          <w:rFonts w:ascii="Arial" w:hAnsi="Arial" w:cs="Arial"/>
          <w:i/>
          <w:iCs/>
          <w:u w:val="single"/>
        </w:rPr>
        <w:t>saper “fare spazio” al fratello, portando «i pesi gli uni degli altri</w:t>
      </w:r>
      <w:r>
        <w:rPr>
          <w:rFonts w:ascii="Arial" w:hAnsi="Arial" w:cs="Arial"/>
          <w:i/>
          <w:iCs/>
        </w:rPr>
        <w:t>» (</w:t>
      </w:r>
      <w:proofErr w:type="spellStart"/>
      <w:r>
        <w:rPr>
          <w:rFonts w:ascii="Arial" w:hAnsi="Arial" w:cs="Arial"/>
          <w:i/>
          <w:iCs/>
        </w:rPr>
        <w:t>Gal</w:t>
      </w:r>
      <w:proofErr w:type="spellEnd"/>
      <w:r>
        <w:rPr>
          <w:rFonts w:ascii="Arial" w:hAnsi="Arial" w:cs="Arial"/>
          <w:i/>
          <w:iCs/>
        </w:rPr>
        <w:t xml:space="preserve"> 6,2) e respingendo le tentazioni egoistiche che continuamente ci insidiano e generano competizione, carrierismo, diffidenza, gelosie. Non ci facciamo illusioni: senza questo cammino spirituale, a ben poco servirebbero gli strumenti esteriori </w:t>
      </w:r>
      <w:r>
        <w:rPr>
          <w:rFonts w:ascii="Arial" w:hAnsi="Arial" w:cs="Arial"/>
          <w:i/>
          <w:iCs/>
        </w:rPr>
        <w:lastRenderedPageBreak/>
        <w:t>della comunione. Diventerebbero apparati senz'anima, maschere di comunione più che sue vie di espressione e di crescita</w:t>
      </w:r>
      <w:r>
        <w:rPr>
          <w:rFonts w:ascii="Arial" w:hAnsi="Arial" w:cs="Arial"/>
        </w:rPr>
        <w:t>».</w:t>
      </w:r>
      <w:r>
        <w:rPr>
          <w:rStyle w:val="Rimandonotaapidipagina"/>
          <w:rFonts w:ascii="Arial" w:hAnsi="Arial" w:cs="Arial"/>
          <w:sz w:val="22"/>
        </w:rPr>
        <w:footnoteReference w:id="45"/>
      </w:r>
    </w:p>
    <w:p w:rsidR="00316DFC" w:rsidRDefault="00316DFC" w:rsidP="00316DFC">
      <w:pPr>
        <w:spacing w:before="180"/>
        <w:ind w:firstLine="284"/>
        <w:jc w:val="both"/>
        <w:rPr>
          <w:rFonts w:ascii="Arial" w:eastAsia="MS Mincho" w:hAnsi="Arial" w:cs="Arial"/>
        </w:rPr>
      </w:pPr>
      <w:r>
        <w:rPr>
          <w:rFonts w:ascii="Arial" w:hAnsi="Arial" w:cs="Arial"/>
          <w:i/>
          <w:iCs/>
        </w:rPr>
        <w:t xml:space="preserve"> </w:t>
      </w:r>
      <w:r>
        <w:rPr>
          <w:rFonts w:ascii="Arial" w:hAnsi="Arial" w:cs="Arial"/>
          <w:b/>
          <w:bCs/>
          <w:sz w:val="22"/>
        </w:rPr>
        <w:t xml:space="preserve">2.2.9   </w:t>
      </w:r>
      <w:r>
        <w:rPr>
          <w:rFonts w:ascii="Arial" w:eastAsia="MS Mincho" w:hAnsi="Arial" w:cs="Arial"/>
          <w:b/>
          <w:bCs/>
        </w:rPr>
        <w:t>L'azione pastorale, in un contesto di pluralità di esperienze ecclesiali, si deve richiamare al criterio fondamentale della comunione ecclesiale.</w:t>
      </w:r>
      <w:r>
        <w:rPr>
          <w:rFonts w:ascii="Arial" w:eastAsia="MS Mincho" w:hAnsi="Arial" w:cs="Arial"/>
        </w:rPr>
        <w:t xml:space="preserve"> </w:t>
      </w:r>
    </w:p>
    <w:p w:rsidR="00316DFC" w:rsidRDefault="00316DFC" w:rsidP="00316DFC">
      <w:pPr>
        <w:spacing w:before="60"/>
        <w:ind w:firstLine="284"/>
        <w:jc w:val="both"/>
        <w:rPr>
          <w:rFonts w:ascii="Arial" w:eastAsia="MS Mincho" w:hAnsi="Arial" w:cs="Arial"/>
        </w:rPr>
      </w:pPr>
      <w:r>
        <w:rPr>
          <w:rFonts w:ascii="Arial" w:eastAsia="MS Mincho" w:hAnsi="Arial" w:cs="Arial"/>
        </w:rPr>
        <w:t xml:space="preserve">La comunione ecclesiale (impegno doveroso sempre in fase di pienezza) </w:t>
      </w:r>
      <w:r>
        <w:rPr>
          <w:rFonts w:ascii="Arial" w:eastAsia="MS Mincho" w:hAnsi="Arial" w:cs="Arial"/>
          <w:u w:val="single"/>
        </w:rPr>
        <w:t>non è possibile</w:t>
      </w:r>
      <w:r>
        <w:rPr>
          <w:rFonts w:ascii="Arial" w:hAnsi="Arial" w:cs="Arial"/>
          <w:u w:val="single"/>
        </w:rPr>
        <w:t xml:space="preserve"> con semplici accorgimenti organizzativi</w:t>
      </w:r>
      <w:r>
        <w:rPr>
          <w:rFonts w:ascii="Arial" w:eastAsia="MS Mincho" w:hAnsi="Arial" w:cs="Arial"/>
          <w:u w:val="single"/>
        </w:rPr>
        <w:t xml:space="preserve"> o con un </w:t>
      </w:r>
      <w:r>
        <w:rPr>
          <w:rFonts w:ascii="Arial" w:hAnsi="Arial" w:cs="Arial"/>
          <w:u w:val="single"/>
        </w:rPr>
        <w:t>dialogo superficiale</w:t>
      </w:r>
      <w:r>
        <w:rPr>
          <w:rFonts w:ascii="Arial" w:hAnsi="Arial" w:cs="Arial"/>
        </w:rPr>
        <w:t xml:space="preserve">; </w:t>
      </w:r>
      <w:r>
        <w:rPr>
          <w:rFonts w:ascii="Arial" w:hAnsi="Arial" w:cs="Arial"/>
          <w:u w:val="single"/>
        </w:rPr>
        <w:t>è, invece,</w:t>
      </w:r>
      <w:r>
        <w:rPr>
          <w:rFonts w:ascii="Arial" w:hAnsi="Arial" w:cs="Arial"/>
        </w:rPr>
        <w:t xml:space="preserve"> indispensabile</w:t>
      </w:r>
      <w:r>
        <w:rPr>
          <w:rFonts w:ascii="Arial" w:eastAsia="MS Mincho" w:hAnsi="Arial" w:cs="Arial"/>
        </w:rPr>
        <w:t xml:space="preserve"> creare alcune condizioni ecclesiali obiettive: amore alla</w:t>
      </w:r>
      <w:r>
        <w:rPr>
          <w:rFonts w:ascii="Arial" w:hAnsi="Arial" w:cs="Arial"/>
        </w:rPr>
        <w:t xml:space="preserve"> verità, spirito di fraternità,</w:t>
      </w:r>
      <w:r>
        <w:rPr>
          <w:rFonts w:ascii="Arial" w:eastAsia="MS Mincho" w:hAnsi="Arial" w:cs="Arial"/>
        </w:rPr>
        <w:t xml:space="preserve"> umiltà evangelica, approfondita cos</w:t>
      </w:r>
      <w:r>
        <w:rPr>
          <w:rFonts w:ascii="Arial" w:hAnsi="Arial" w:cs="Arial"/>
        </w:rPr>
        <w:t>cienza dell'unica e fondamen</w:t>
      </w:r>
      <w:r>
        <w:rPr>
          <w:rFonts w:ascii="Arial" w:eastAsia="MS Mincho" w:hAnsi="Arial" w:cs="Arial"/>
        </w:rPr>
        <w:t>tale missione a cui tu</w:t>
      </w:r>
      <w:r>
        <w:rPr>
          <w:rFonts w:ascii="Arial" w:hAnsi="Arial" w:cs="Arial"/>
        </w:rPr>
        <w:t>tti nella chiesa siamo chiamati,</w:t>
      </w:r>
      <w:r>
        <w:rPr>
          <w:rFonts w:ascii="Arial" w:eastAsia="MS Mincho" w:hAnsi="Arial" w:cs="Arial"/>
        </w:rPr>
        <w:t xml:space="preserve"> reciproco riconoscimento, profondo rispetto delle diversità, reciprocità e complementarietà di ogni ministero o dono nella sua specificità originale.</w:t>
      </w:r>
    </w:p>
    <w:p w:rsidR="00316DFC" w:rsidRDefault="00316DFC" w:rsidP="00316DFC">
      <w:pPr>
        <w:ind w:firstLine="284"/>
        <w:jc w:val="both"/>
        <w:rPr>
          <w:rFonts w:ascii="Arial" w:hAnsi="Arial" w:cs="Arial"/>
        </w:rPr>
      </w:pPr>
      <w:r>
        <w:rPr>
          <w:rFonts w:ascii="Arial" w:hAnsi="Arial" w:cs="Arial"/>
        </w:rPr>
        <w:t xml:space="preserve">Ma questo richiede che all'interno delle nostre chiese si sappia attuare un autentico dialogo di partecipazione e si instaurino relazioni mature, frutto insieme di grande comprensione reciproca e di una capacità di autocritica comunitaria. </w:t>
      </w:r>
    </w:p>
    <w:p w:rsidR="00316DFC" w:rsidRDefault="00316DFC" w:rsidP="00316DFC">
      <w:pPr>
        <w:spacing w:before="180"/>
        <w:ind w:firstLine="284"/>
        <w:jc w:val="both"/>
        <w:rPr>
          <w:rFonts w:ascii="Arial" w:eastAsia="MS Mincho" w:hAnsi="Arial" w:cs="Arial"/>
          <w:iCs/>
        </w:rPr>
      </w:pPr>
      <w:r>
        <w:rPr>
          <w:rFonts w:ascii="Arial" w:eastAsia="MS Mincho" w:hAnsi="Arial" w:cs="Arial"/>
          <w:b/>
          <w:bCs/>
          <w:sz w:val="22"/>
        </w:rPr>
        <w:t xml:space="preserve">2.2.10  </w:t>
      </w:r>
      <w:r>
        <w:rPr>
          <w:rFonts w:ascii="Arial" w:eastAsia="MS Mincho" w:hAnsi="Arial" w:cs="Arial"/>
          <w:b/>
          <w:bCs/>
          <w:iCs/>
        </w:rPr>
        <w:t>Le nostre comunità ecclesiali sono chiamate a realizzare</w:t>
      </w:r>
      <w:r>
        <w:rPr>
          <w:rFonts w:ascii="Arial" w:eastAsia="MS Mincho" w:hAnsi="Arial" w:cs="Arial"/>
          <w:b/>
          <w:bCs/>
          <w:i/>
        </w:rPr>
        <w:t xml:space="preserve"> </w:t>
      </w:r>
      <w:r>
        <w:rPr>
          <w:rFonts w:ascii="Arial" w:eastAsia="MS Mincho" w:hAnsi="Arial" w:cs="Arial"/>
          <w:b/>
          <w:bCs/>
          <w:iCs/>
        </w:rPr>
        <w:t>il criterio della cattolicità</w:t>
      </w:r>
      <w:r>
        <w:rPr>
          <w:rFonts w:ascii="Arial" w:eastAsia="MS Mincho" w:hAnsi="Arial" w:cs="Arial"/>
          <w:iCs/>
        </w:rPr>
        <w:t xml:space="preserve"> </w:t>
      </w:r>
    </w:p>
    <w:p w:rsidR="00316DFC" w:rsidRPr="00887EC6" w:rsidRDefault="00316DFC" w:rsidP="00316DFC">
      <w:pPr>
        <w:pStyle w:val="Corpotesto"/>
        <w:spacing w:before="120"/>
        <w:ind w:firstLine="284"/>
        <w:jc w:val="both"/>
        <w:rPr>
          <w:rFonts w:ascii="Arial" w:hAnsi="Arial" w:cs="Arial"/>
          <w:bCs/>
        </w:rPr>
      </w:pPr>
      <w:r w:rsidRPr="00887EC6">
        <w:rPr>
          <w:rFonts w:ascii="Arial" w:hAnsi="Arial" w:cs="Arial"/>
          <w:bCs/>
        </w:rPr>
        <w:t xml:space="preserve">Un simile dinamismo di comunicazione interna alla comunità </w:t>
      </w:r>
      <w:r w:rsidRPr="00887EC6">
        <w:rPr>
          <w:rFonts w:ascii="Arial" w:hAnsi="Arial" w:cs="Arial"/>
          <w:bCs/>
          <w:u w:val="single"/>
        </w:rPr>
        <w:t>trova la sua pienezza cattolica nella comunicazione con le altre comunità della stessa diocesi</w:t>
      </w:r>
      <w:r w:rsidRPr="00887EC6">
        <w:rPr>
          <w:rFonts w:ascii="Arial" w:hAnsi="Arial" w:cs="Arial"/>
          <w:bCs/>
        </w:rPr>
        <w:t>, attorno al vescovo, e con le altre diocesi della chiesa universale, attorno al papa. E’ una comunicazione da vivere e rinnovare sempre sulla linea della collegialità e della corresponsabilità.</w:t>
      </w:r>
    </w:p>
    <w:p w:rsidR="00316DFC" w:rsidRDefault="00316DFC" w:rsidP="00316DFC">
      <w:pPr>
        <w:ind w:firstLine="567"/>
        <w:jc w:val="both"/>
        <w:rPr>
          <w:rFonts w:ascii="Arial" w:hAnsi="Arial" w:cs="Arial"/>
          <w:b/>
          <w:sz w:val="26"/>
        </w:rPr>
      </w:pPr>
      <w:r>
        <w:rPr>
          <w:rFonts w:ascii="Arial" w:hAnsi="Arial" w:cs="Arial"/>
          <w:b/>
        </w:rPr>
        <w:t xml:space="preserve">2.3  </w:t>
      </w:r>
      <w:r w:rsidRPr="006D6DA5">
        <w:rPr>
          <w:rFonts w:ascii="Arial" w:hAnsi="Arial" w:cs="Arial"/>
          <w:b/>
          <w:sz w:val="26"/>
        </w:rPr>
        <w:t>La Chiesa  missione</w:t>
      </w:r>
    </w:p>
    <w:p w:rsidR="00316DFC" w:rsidRDefault="00316DFC" w:rsidP="00316DFC">
      <w:pPr>
        <w:spacing w:before="240"/>
        <w:ind w:firstLine="284"/>
        <w:jc w:val="both"/>
        <w:rPr>
          <w:rFonts w:ascii="Arial" w:hAnsi="Arial" w:cs="Arial"/>
          <w:b/>
        </w:rPr>
      </w:pPr>
      <w:r>
        <w:rPr>
          <w:rFonts w:ascii="Arial" w:hAnsi="Arial" w:cs="Arial"/>
          <w:b/>
          <w:sz w:val="22"/>
        </w:rPr>
        <w:t xml:space="preserve">2.3.1 </w:t>
      </w:r>
      <w:r>
        <w:rPr>
          <w:rFonts w:ascii="Arial" w:hAnsi="Arial" w:cs="Arial"/>
          <w:bCs/>
        </w:rPr>
        <w:t xml:space="preserve">  </w:t>
      </w:r>
      <w:r>
        <w:rPr>
          <w:rFonts w:ascii="Arial" w:hAnsi="Arial" w:cs="Arial"/>
          <w:b/>
        </w:rPr>
        <w:t>La Chiesa ha ricevuto un mandato missionario</w:t>
      </w:r>
    </w:p>
    <w:p w:rsidR="00316DFC" w:rsidRDefault="00316DFC" w:rsidP="00316DFC">
      <w:pPr>
        <w:spacing w:before="60"/>
        <w:ind w:firstLine="284"/>
        <w:jc w:val="both"/>
        <w:rPr>
          <w:rFonts w:ascii="Arial" w:hAnsi="Arial" w:cs="Arial"/>
        </w:rPr>
      </w:pPr>
      <w:r>
        <w:rPr>
          <w:rFonts w:ascii="Arial" w:hAnsi="Arial" w:cs="Arial"/>
        </w:rPr>
        <w:t xml:space="preserve">Il motivo primo e inderogabile della missione è costituito dal mandato missionario che Gesù Cristo ha dato agli apostoli ed ai discepoli al termine della sua presenza terrena. </w:t>
      </w:r>
    </w:p>
    <w:p w:rsidR="00316DFC" w:rsidRDefault="00316DFC" w:rsidP="00316DFC">
      <w:pPr>
        <w:spacing w:before="120"/>
        <w:ind w:left="567" w:right="567" w:firstLine="284"/>
        <w:jc w:val="both"/>
        <w:rPr>
          <w:rFonts w:ascii="Arial" w:hAnsi="Arial" w:cs="Arial"/>
          <w:bCs/>
          <w:sz w:val="22"/>
        </w:rPr>
      </w:pPr>
      <w:r>
        <w:rPr>
          <w:rFonts w:ascii="Arial" w:hAnsi="Arial" w:cs="Arial"/>
          <w:bCs/>
        </w:rPr>
        <w:t>«</w:t>
      </w:r>
      <w:r>
        <w:rPr>
          <w:rFonts w:ascii="Arial" w:hAnsi="Arial" w:cs="Arial"/>
          <w:i/>
          <w:iCs/>
        </w:rPr>
        <w:t>Andate dunque e ammaestrate tutte le nazioni, battezzandole nel nome del Padre e del Figlio e dello Spirito Santo</w:t>
      </w:r>
      <w:r>
        <w:rPr>
          <w:rFonts w:ascii="Arial" w:hAnsi="Arial" w:cs="Arial"/>
        </w:rPr>
        <w:t>"</w:t>
      </w:r>
      <w:r>
        <w:rPr>
          <w:rFonts w:ascii="Arial" w:hAnsi="Arial" w:cs="Arial"/>
          <w:sz w:val="22"/>
        </w:rPr>
        <w:t xml:space="preserve"> (</w:t>
      </w:r>
      <w:r>
        <w:rPr>
          <w:rFonts w:ascii="Arial" w:hAnsi="Arial" w:cs="Arial"/>
          <w:i/>
          <w:iCs/>
          <w:sz w:val="22"/>
        </w:rPr>
        <w:t xml:space="preserve">Mt </w:t>
      </w:r>
      <w:r>
        <w:rPr>
          <w:rFonts w:ascii="Arial" w:hAnsi="Arial" w:cs="Arial"/>
          <w:sz w:val="22"/>
        </w:rPr>
        <w:t>28,19).</w:t>
      </w:r>
      <w:r>
        <w:rPr>
          <w:rFonts w:ascii="Arial" w:hAnsi="Arial" w:cs="Arial"/>
          <w:bCs/>
          <w:sz w:val="22"/>
        </w:rPr>
        <w:t xml:space="preserve"> </w:t>
      </w:r>
    </w:p>
    <w:p w:rsidR="00316DFC" w:rsidRDefault="00316DFC" w:rsidP="00316DFC">
      <w:pPr>
        <w:spacing w:before="180"/>
        <w:ind w:firstLine="284"/>
        <w:jc w:val="both"/>
        <w:rPr>
          <w:rFonts w:ascii="Arial" w:hAnsi="Arial" w:cs="Arial"/>
          <w:b/>
          <w:bCs/>
        </w:rPr>
      </w:pPr>
      <w:r>
        <w:rPr>
          <w:rFonts w:ascii="Arial" w:hAnsi="Arial" w:cs="Arial"/>
          <w:b/>
          <w:bCs/>
          <w:sz w:val="22"/>
        </w:rPr>
        <w:t xml:space="preserve">2.3.2  </w:t>
      </w:r>
      <w:r>
        <w:rPr>
          <w:rFonts w:ascii="Arial" w:hAnsi="Arial" w:cs="Arial"/>
          <w:b/>
          <w:bCs/>
        </w:rPr>
        <w:t>La missione appare quindi un costitutivo della Chiesa, la quale è per natura missionaria</w:t>
      </w:r>
    </w:p>
    <w:p w:rsidR="00316DFC" w:rsidRDefault="00316DFC" w:rsidP="00316DFC">
      <w:pPr>
        <w:spacing w:before="120"/>
        <w:ind w:firstLine="284"/>
        <w:jc w:val="both"/>
        <w:rPr>
          <w:rFonts w:ascii="Arial" w:hAnsi="Arial" w:cs="Arial"/>
        </w:rPr>
      </w:pPr>
      <w:r>
        <w:rPr>
          <w:rFonts w:ascii="Arial" w:hAnsi="Arial" w:cs="Arial"/>
        </w:rPr>
        <w:t>La Chiesa potrà comprendere ed esprimere concretamente la sua natura e cattolicità soltanto nella misura in cui entrerà in contatto e in comunione con l’intera famiglia umana.</w:t>
      </w:r>
    </w:p>
    <w:p w:rsidR="00316DFC" w:rsidRPr="00887EC6" w:rsidRDefault="00316DFC" w:rsidP="00316DFC">
      <w:pPr>
        <w:pStyle w:val="Rientrocorpodeltesto2"/>
        <w:spacing w:after="0" w:line="240" w:lineRule="auto"/>
        <w:ind w:left="0" w:firstLine="284"/>
        <w:jc w:val="both"/>
        <w:rPr>
          <w:rFonts w:ascii="Arial" w:hAnsi="Arial" w:cs="Arial"/>
          <w:bCs/>
        </w:rPr>
      </w:pPr>
      <w:r w:rsidRPr="00887EC6">
        <w:rPr>
          <w:rFonts w:ascii="Arial" w:hAnsi="Arial" w:cs="Arial"/>
          <w:bCs/>
        </w:rPr>
        <w:t xml:space="preserve">La missione, dunque, altro non è che l’attuazione nella storia della cattolicità della Chiesa ; la missione della Chiesa è, quindi, universale e ne sono destinatari tutti gli uomini che non sono ancora giunti a un contatto esistenziale con il Vangelo. </w:t>
      </w:r>
    </w:p>
    <w:p w:rsidR="00316DFC" w:rsidRDefault="00316DFC" w:rsidP="00316DFC">
      <w:pPr>
        <w:spacing w:before="240"/>
        <w:ind w:firstLine="284"/>
        <w:jc w:val="both"/>
        <w:rPr>
          <w:rFonts w:ascii="Arial" w:hAnsi="Arial" w:cs="Arial"/>
        </w:rPr>
      </w:pPr>
      <w:r>
        <w:rPr>
          <w:rFonts w:ascii="Arial" w:hAnsi="Arial" w:cs="Arial"/>
          <w:b/>
          <w:bCs/>
          <w:sz w:val="22"/>
        </w:rPr>
        <w:t xml:space="preserve">2.3.3  </w:t>
      </w:r>
      <w:r>
        <w:rPr>
          <w:rFonts w:ascii="Arial" w:hAnsi="Arial" w:cs="Arial"/>
          <w:b/>
          <w:bCs/>
        </w:rPr>
        <w:t>La Chiesa è chiamata a mettere in opera la "pastorale dell'andare", andando oltre la "pastorale dell'aspettare"</w:t>
      </w:r>
      <w:r>
        <w:rPr>
          <w:rFonts w:ascii="Arial" w:hAnsi="Arial" w:cs="Arial"/>
        </w:rPr>
        <w:t xml:space="preserve">. </w:t>
      </w:r>
    </w:p>
    <w:p w:rsidR="00316DFC" w:rsidRDefault="00316DFC" w:rsidP="00316DFC">
      <w:pPr>
        <w:spacing w:before="60"/>
        <w:ind w:firstLine="284"/>
        <w:jc w:val="both"/>
        <w:rPr>
          <w:rFonts w:ascii="Arial" w:hAnsi="Arial" w:cs="Arial"/>
        </w:rPr>
      </w:pPr>
      <w:r>
        <w:rPr>
          <w:rFonts w:ascii="Arial" w:hAnsi="Arial" w:cs="Arial"/>
        </w:rPr>
        <w:t>Non una azione pastorale che sta sulla soglia dell’ovile, sulla porta della Chiesa ad aspettare che le persone vengano, ma un’azione che esce a cercare le…”novantanove” pecore che sono fuori dell’ovile, che attua una “nuova” e “rinnovata” evangelizzazione, che fa fare l’esperienza della comunione con Cristo e con i fratelli…</w:t>
      </w:r>
    </w:p>
    <w:p w:rsidR="00316DFC" w:rsidRDefault="00316DFC" w:rsidP="00316DFC">
      <w:pPr>
        <w:spacing w:before="180"/>
        <w:ind w:firstLine="284"/>
        <w:jc w:val="both"/>
        <w:rPr>
          <w:rFonts w:ascii="Arial" w:eastAsia="MS Mincho" w:hAnsi="Arial" w:cs="Arial"/>
          <w:b/>
          <w:bCs/>
        </w:rPr>
      </w:pPr>
      <w:r>
        <w:rPr>
          <w:rFonts w:ascii="Arial" w:hAnsi="Arial" w:cs="Arial"/>
          <w:b/>
          <w:bCs/>
          <w:sz w:val="22"/>
        </w:rPr>
        <w:t xml:space="preserve">2.3.4 </w:t>
      </w:r>
      <w:r>
        <w:rPr>
          <w:rFonts w:ascii="Arial" w:hAnsi="Arial" w:cs="Arial"/>
        </w:rPr>
        <w:t xml:space="preserve"> </w:t>
      </w:r>
      <w:r>
        <w:rPr>
          <w:rFonts w:ascii="Arial" w:hAnsi="Arial" w:cs="Arial"/>
          <w:b/>
          <w:bCs/>
        </w:rPr>
        <w:t xml:space="preserve">Una </w:t>
      </w:r>
      <w:r>
        <w:rPr>
          <w:rFonts w:ascii="Arial" w:eastAsia="MS Mincho" w:hAnsi="Arial" w:cs="Arial"/>
          <w:b/>
          <w:bCs/>
        </w:rPr>
        <w:t>Chiesa</w:t>
      </w:r>
      <w:r>
        <w:rPr>
          <w:rFonts w:ascii="Arial" w:eastAsia="MS Mincho" w:hAnsi="Arial" w:cs="Arial"/>
          <w:b/>
          <w:bCs/>
          <w:i/>
          <w:iCs/>
        </w:rPr>
        <w:t xml:space="preserve"> </w:t>
      </w:r>
      <w:r>
        <w:rPr>
          <w:rFonts w:ascii="Arial" w:eastAsia="MS Mincho" w:hAnsi="Arial" w:cs="Arial"/>
          <w:b/>
          <w:bCs/>
        </w:rPr>
        <w:t>incarnata «nel mondo» e «per il mondo», non fuori o davanti al  mondo</w:t>
      </w:r>
    </w:p>
    <w:p w:rsidR="00316DFC" w:rsidRPr="006D6DA5" w:rsidRDefault="00316DFC" w:rsidP="00316DFC">
      <w:pPr>
        <w:spacing w:before="180"/>
        <w:ind w:firstLine="284"/>
        <w:jc w:val="both"/>
        <w:rPr>
          <w:rFonts w:ascii="Arial" w:eastAsia="MS Mincho" w:hAnsi="Arial" w:cs="Arial"/>
        </w:rPr>
      </w:pPr>
      <w:r>
        <w:rPr>
          <w:rFonts w:ascii="Arial" w:eastAsia="MS Mincho" w:hAnsi="Arial" w:cs="Arial"/>
        </w:rPr>
        <w:lastRenderedPageBreak/>
        <w:t xml:space="preserve">Una pastorale del sale e del lievito; cosciente di non essere ghetto di persone privilegiate, ma convocazione di persone che si salvano salvando; questo significa superare </w:t>
      </w:r>
      <w:r>
        <w:rPr>
          <w:rFonts w:ascii="Arial" w:hAnsi="Arial" w:cs="Arial"/>
        </w:rPr>
        <w:t>la tentazione del censimento che è sempre tra noi (</w:t>
      </w:r>
      <w:proofErr w:type="spellStart"/>
      <w:r w:rsidRPr="006D6DA5">
        <w:rPr>
          <w:rFonts w:ascii="Arial" w:hAnsi="Arial" w:cs="Arial"/>
        </w:rPr>
        <w:t>cf</w:t>
      </w:r>
      <w:proofErr w:type="spellEnd"/>
      <w:r w:rsidRPr="006D6DA5">
        <w:rPr>
          <w:rFonts w:ascii="Arial" w:hAnsi="Arial" w:cs="Arial"/>
        </w:rPr>
        <w:t xml:space="preserve">. </w:t>
      </w:r>
      <w:r w:rsidRPr="006D6DA5">
        <w:rPr>
          <w:rFonts w:ascii="Arial" w:hAnsi="Arial" w:cs="Arial"/>
          <w:i/>
        </w:rPr>
        <w:t>Sam</w:t>
      </w:r>
      <w:r w:rsidRPr="006D6DA5">
        <w:rPr>
          <w:rFonts w:ascii="Arial" w:hAnsi="Arial" w:cs="Arial"/>
        </w:rPr>
        <w:t xml:space="preserve">  24, 1-4. 10-18. 24-25).</w:t>
      </w:r>
    </w:p>
    <w:p w:rsidR="00316DFC" w:rsidRDefault="00316DFC" w:rsidP="00316DFC">
      <w:pPr>
        <w:spacing w:before="120"/>
        <w:ind w:left="567" w:right="567" w:firstLine="284"/>
        <w:jc w:val="both"/>
        <w:rPr>
          <w:rFonts w:ascii="Arial" w:hAnsi="Arial" w:cs="Arial"/>
          <w:sz w:val="22"/>
        </w:rPr>
      </w:pPr>
      <w:r>
        <w:rPr>
          <w:rFonts w:ascii="Arial" w:hAnsi="Arial" w:cs="Arial"/>
        </w:rPr>
        <w:t>«</w:t>
      </w:r>
      <w:r>
        <w:rPr>
          <w:rFonts w:ascii="Arial" w:hAnsi="Arial" w:cs="Arial"/>
          <w:i/>
        </w:rPr>
        <w:t>Ci dobbiamo contare? Ma vogliamo convincerci che questo contarci è un diritto che non abbiamo, costituisce un</w:t>
      </w:r>
      <w:r>
        <w:rPr>
          <w:rFonts w:ascii="Arial" w:hAnsi="Arial" w:cs="Arial"/>
          <w:i/>
          <w:sz w:val="22"/>
        </w:rPr>
        <w:t xml:space="preserve"> giudizio che non spetta a noi fare? A noi spetta piuttosto il dovere di accettare la dimensione universale della Chiesa: tutti appartengono alla Chiesa, tutti in un disegno provvidenziale sono membra della Chiesa, candidati a essere Chiesa e non tocca a noi fare discernimenti per decidere chi è e chi non è Chiesa.......Dove si muovono degli uomini, lì è di diritto la Chiesa, è per vocazione e per missione la Chiesa</w:t>
      </w:r>
      <w:r>
        <w:rPr>
          <w:rFonts w:ascii="Arial" w:hAnsi="Arial" w:cs="Arial"/>
          <w:sz w:val="22"/>
        </w:rPr>
        <w:t>»;</w:t>
      </w:r>
      <w:r>
        <w:rPr>
          <w:rStyle w:val="Rimandonotaapidipagina"/>
          <w:rFonts w:ascii="Arial" w:hAnsi="Arial" w:cs="Arial"/>
          <w:sz w:val="20"/>
        </w:rPr>
        <w:footnoteReference w:id="46"/>
      </w:r>
    </w:p>
    <w:p w:rsidR="00791B54" w:rsidRDefault="00791B54">
      <w:bookmarkStart w:id="3" w:name="_GoBack"/>
      <w:bookmarkEnd w:id="3"/>
    </w:p>
    <w:sectPr w:rsidR="00791B54">
      <w:footerReference w:type="default" r:id="rId9"/>
      <w:pgSz w:w="11906" w:h="16838"/>
      <w:pgMar w:top="1417" w:right="1134" w:bottom="1134" w:left="1134"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0" w:author="Computer" w:date="2018-02-05T15:20:00Z" w:initials="C">
    <w:p w:rsidR="00316DFC" w:rsidRDefault="00316DFC" w:rsidP="00316DFC">
      <w:pPr>
        <w:pStyle w:val="Testocommento"/>
      </w:pPr>
      <w:r>
        <w:rPr>
          <w:rStyle w:val="Rimandocommento"/>
        </w:rPr>
        <w:annotationRef/>
      </w:r>
    </w:p>
  </w:comment>
  <w:comment w:id="1" w:author="Computer" w:date="2018-02-05T15:20:00Z" w:initials="C">
    <w:p w:rsidR="00316DFC" w:rsidRDefault="00316DFC" w:rsidP="00316DFC">
      <w:pPr>
        <w:pStyle w:val="Testocommento"/>
      </w:pPr>
      <w:r>
        <w:rPr>
          <w:rStyle w:val="Rimandocommento"/>
        </w:rPr>
        <w:annotationRef/>
      </w:r>
    </w:p>
  </w:comment>
  <w:comment w:id="2" w:author="_" w:date="2018-02-05T15:20:00Z" w:initials="ML">
    <w:p w:rsidR="00316DFC" w:rsidRDefault="00316DFC" w:rsidP="00316DFC">
      <w:pPr>
        <w:pStyle w:val="Testocommento"/>
      </w:pPr>
      <w:r>
        <w:fldChar w:fldCharType="begin"/>
      </w:r>
      <w:r>
        <w:instrText>PAGE"  \# ""'Pagina: '#'</w:instrText>
      </w:r>
      <w:r>
        <w:br/>
        <w:instrText>'"""</w:instrText>
      </w:r>
      <w:r>
        <w:rPr>
          <w:rStyle w:val="Rimandocommento"/>
        </w:rPr>
        <w:instrText xml:space="preserve">  </w:instrText>
      </w:r>
      <w:r>
        <w:fldChar w:fldCharType="end"/>
      </w:r>
      <w:r>
        <w:rPr>
          <w:rStyle w:val="Rimandocommento"/>
        </w:rPr>
        <w:annotationRef/>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25458" w:rsidRDefault="00325458" w:rsidP="00316DFC">
      <w:r>
        <w:separator/>
      </w:r>
    </w:p>
  </w:endnote>
  <w:endnote w:type="continuationSeparator" w:id="0">
    <w:p w:rsidR="00325458" w:rsidRDefault="00325458" w:rsidP="00316D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1952185"/>
      <w:docPartObj>
        <w:docPartGallery w:val="Page Numbers (Bottom of Page)"/>
        <w:docPartUnique/>
      </w:docPartObj>
    </w:sdtPr>
    <w:sdtContent>
      <w:p w:rsidR="00316DFC" w:rsidRDefault="00316DFC">
        <w:pPr>
          <w:pStyle w:val="Pidipagina"/>
        </w:pPr>
        <w:r>
          <w:rPr>
            <w:noProof/>
          </w:rPr>
          <mc:AlternateContent>
            <mc:Choice Requires="wps">
              <w:drawing>
                <wp:anchor distT="0" distB="0" distL="114300" distR="114300" simplePos="0" relativeHeight="251659264" behindDoc="0" locked="0" layoutInCell="1" allowOverlap="1" wp14:editId="5E8A4E1B">
                  <wp:simplePos x="0" y="0"/>
                  <wp:positionH relativeFrom="leftMargin">
                    <wp:align>center</wp:align>
                  </wp:positionH>
                  <wp:positionV relativeFrom="bottomMargin">
                    <wp:align>center</wp:align>
                  </wp:positionV>
                  <wp:extent cx="561975" cy="561975"/>
                  <wp:effectExtent l="9525" t="9525" r="9525" b="9525"/>
                  <wp:wrapNone/>
                  <wp:docPr id="603" name="Ova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flipH="1">
                            <a:off x="0" y="0"/>
                            <a:ext cx="561975" cy="561975"/>
                          </a:xfrm>
                          <a:prstGeom prst="ellipse">
                            <a:avLst/>
                          </a:prstGeom>
                          <a:noFill/>
                          <a:ln w="12700">
                            <a:solidFill>
                              <a:srgbClr val="ADC1D9"/>
                            </a:solidFill>
                            <a:round/>
                            <a:headEnd/>
                            <a:tailEnd/>
                          </a:ln>
                          <a:extLst>
                            <a:ext uri="{909E8E84-426E-40DD-AFC4-6F175D3DCCD1}">
                              <a14:hiddenFill xmlns:a14="http://schemas.microsoft.com/office/drawing/2010/main">
                                <a:solidFill>
                                  <a:srgbClr val="C0504D"/>
                                </a:solidFill>
                              </a14:hiddenFill>
                            </a:ext>
                          </a:extLst>
                        </wps:spPr>
                        <wps:txbx>
                          <w:txbxContent>
                            <w:p w:rsidR="00316DFC" w:rsidRDefault="00316DFC">
                              <w:pPr>
                                <w:pStyle w:val="Pidipagina"/>
                                <w:rPr>
                                  <w:color w:val="4F81BD" w:themeColor="accent1"/>
                                </w:rPr>
                              </w:pPr>
                              <w:r>
                                <w:fldChar w:fldCharType="begin"/>
                              </w:r>
                              <w:r>
                                <w:instrText>PAGE  \* MERGEFORMAT</w:instrText>
                              </w:r>
                              <w:r>
                                <w:fldChar w:fldCharType="separate"/>
                              </w:r>
                              <w:r w:rsidRPr="00316DFC">
                                <w:rPr>
                                  <w:noProof/>
                                  <w:color w:val="4F81BD" w:themeColor="accent1"/>
                                </w:rPr>
                                <w:t>1</w:t>
                              </w:r>
                              <w:r>
                                <w:rPr>
                                  <w:color w:val="4F81BD" w:themeColor="accent1"/>
                                </w:rPr>
                                <w:fldChar w:fldCharType="end"/>
                              </w:r>
                            </w:p>
                          </w:txbxContent>
                        </wps:txbx>
                        <wps:bodyPr rot="0" vert="horz" wrap="square" lIns="0" tIns="0" rIns="0" bIns="0" anchor="ctr" anchorCtr="0" upright="1">
                          <a:noAutofit/>
                        </wps:bodyPr>
                      </wps:wsp>
                    </a:graphicData>
                  </a:graphic>
                  <wp14:sizeRelH relativeFrom="page">
                    <wp14:pctWidth>0</wp14:pctWidth>
                  </wp14:sizeRelH>
                  <wp14:sizeRelV relativeFrom="bottomMargin">
                    <wp14:pctHeight>0</wp14:pctHeight>
                  </wp14:sizeRelV>
                </wp:anchor>
              </w:drawing>
            </mc:Choice>
            <mc:Fallback>
              <w:pict>
                <v:oval id="Ovale 6" o:spid="_x0000_s1026" style="position:absolute;margin-left:0;margin-top:0;width:44.25pt;height:44.25pt;rotation:180;flip:x;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" filled="f" fillcolor="#c0504d" strokecolor="#adc1d9" strokeweight="1pt">
                  <v:textbox inset="0,0,0,0">
                    <w:txbxContent>
                      <w:p w:rsidR="00316DFC" w:rsidRDefault="00316DFC">
                        <w:pPr>
                          <w:pStyle w:val="Pidipagina"/>
                          <w:rPr>
                            <w:color w:val="4F81BD" w:themeColor="accent1"/>
                          </w:rPr>
                        </w:pPr>
                        <w:r>
                          <w:fldChar w:fldCharType="begin"/>
                        </w:r>
                        <w:r>
                          <w:instrText>PAGE  \* MERGEFORMAT</w:instrText>
                        </w:r>
                        <w:r>
                          <w:fldChar w:fldCharType="separate"/>
                        </w:r>
                        <w:r w:rsidRPr="00316DFC">
                          <w:rPr>
                            <w:noProof/>
                            <w:color w:val="4F81BD" w:themeColor="accent1"/>
                          </w:rPr>
                          <w:t>1</w:t>
                        </w:r>
                        <w:r>
                          <w:rPr>
                            <w:color w:val="4F81BD" w:themeColor="accent1"/>
                          </w:rPr>
                          <w:fldChar w:fldCharType="end"/>
                        </w:r>
                      </w:p>
                    </w:txbxContent>
                  </v:textbox>
                  <w10:wrap anchorx="margin" anchory="margin"/>
                </v:oval>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25458" w:rsidRDefault="00325458" w:rsidP="00316DFC">
      <w:r>
        <w:separator/>
      </w:r>
    </w:p>
  </w:footnote>
  <w:footnote w:type="continuationSeparator" w:id="0">
    <w:p w:rsidR="00325458" w:rsidRDefault="00325458" w:rsidP="00316DFC">
      <w:r>
        <w:continuationSeparator/>
      </w:r>
    </w:p>
  </w:footnote>
  <w:footnote w:id="1">
    <w:p w:rsidR="00316DFC" w:rsidRDefault="00316DFC" w:rsidP="00316DFC">
      <w:pPr>
        <w:pStyle w:val="Testonotaapidipagina"/>
        <w:jc w:val="both"/>
      </w:pPr>
      <w:r>
        <w:rPr>
          <w:rStyle w:val="Rimandonotaapidipagina"/>
        </w:rPr>
        <w:footnoteRef/>
      </w:r>
      <w:r>
        <w:t xml:space="preserve"> L. </w:t>
      </w:r>
      <w:proofErr w:type="spellStart"/>
      <w:r>
        <w:t>Fendt</w:t>
      </w:r>
      <w:proofErr w:type="spellEnd"/>
      <w:r>
        <w:t xml:space="preserve">, </w:t>
      </w:r>
      <w:r>
        <w:rPr>
          <w:i/>
          <w:iCs/>
        </w:rPr>
        <w:t xml:space="preserve">La teologia </w:t>
      </w:r>
      <w:proofErr w:type="spellStart"/>
      <w:r>
        <w:rPr>
          <w:i/>
          <w:iCs/>
        </w:rPr>
        <w:t>pratica</w:t>
      </w:r>
      <w:r>
        <w:t>,WdF</w:t>
      </w:r>
      <w:proofErr w:type="spellEnd"/>
      <w:r>
        <w:t xml:space="preserve"> 1972, p. 314.</w:t>
      </w:r>
    </w:p>
  </w:footnote>
  <w:footnote w:id="2">
    <w:p w:rsidR="00316DFC" w:rsidRDefault="00316DFC" w:rsidP="00316DFC">
      <w:pPr>
        <w:pStyle w:val="Testonotaapidipagina"/>
      </w:pPr>
      <w:r>
        <w:rPr>
          <w:rStyle w:val="Rimandonotaapidipagina"/>
        </w:rPr>
        <w:footnoteRef/>
      </w:r>
      <w:r>
        <w:t xml:space="preserve"> Per l'approfondimento: </w:t>
      </w:r>
      <w:r>
        <w:rPr>
          <w:sz w:val="16"/>
        </w:rPr>
        <w:t xml:space="preserve">M. MIDALI, </w:t>
      </w:r>
      <w:r>
        <w:rPr>
          <w:i/>
        </w:rPr>
        <w:t>Teologia pastorale o pratica</w:t>
      </w:r>
      <w:r>
        <w:t>, Las-Roma 1991, parte prima.</w:t>
      </w:r>
    </w:p>
  </w:footnote>
  <w:footnote w:id="3">
    <w:p w:rsidR="00316DFC" w:rsidRDefault="00316DFC" w:rsidP="00316DFC">
      <w:pPr>
        <w:pStyle w:val="Testonotaapidipagina"/>
      </w:pPr>
      <w:r>
        <w:rPr>
          <w:rStyle w:val="Rimandonotaapidipagina"/>
        </w:rPr>
        <w:footnoteRef/>
      </w:r>
      <w:r>
        <w:t xml:space="preserve"> </w:t>
      </w:r>
      <w:r>
        <w:rPr>
          <w:sz w:val="16"/>
        </w:rPr>
        <w:t xml:space="preserve">GIOVANNI PAOLO II, </w:t>
      </w:r>
      <w:r>
        <w:rPr>
          <w:i/>
          <w:sz w:val="16"/>
        </w:rPr>
        <w:t>PDV</w:t>
      </w:r>
      <w:r>
        <w:t>, n. 57.</w:t>
      </w:r>
    </w:p>
  </w:footnote>
  <w:footnote w:id="4">
    <w:p w:rsidR="00316DFC" w:rsidRDefault="00316DFC" w:rsidP="00316DFC">
      <w:pPr>
        <w:pStyle w:val="Testonotaapidipagina"/>
        <w:jc w:val="both"/>
      </w:pPr>
      <w:r>
        <w:rPr>
          <w:rStyle w:val="Rimandonotaapidipagina"/>
        </w:rPr>
        <w:footnoteRef/>
      </w:r>
      <w:r>
        <w:t xml:space="preserve"> </w:t>
      </w:r>
      <w:proofErr w:type="spellStart"/>
      <w:r>
        <w:t>Cf</w:t>
      </w:r>
      <w:proofErr w:type="spellEnd"/>
      <w:r>
        <w:t xml:space="preserve">. S. Lanza, </w:t>
      </w:r>
      <w:r>
        <w:rPr>
          <w:i/>
          <w:iCs/>
        </w:rPr>
        <w:t>Teologia pastorale</w:t>
      </w:r>
      <w:r>
        <w:t xml:space="preserve">, in </w:t>
      </w:r>
      <w:r>
        <w:rPr>
          <w:i/>
          <w:iCs/>
        </w:rPr>
        <w:t>La Teologia del XX secolo, un bilancio</w:t>
      </w:r>
      <w:r>
        <w:t>, vol. 3, Città Nuova 2003, pp. 393 ss.</w:t>
      </w:r>
    </w:p>
    <w:p w:rsidR="00316DFC" w:rsidRDefault="00316DFC" w:rsidP="00316DFC">
      <w:pPr>
        <w:pStyle w:val="Testonotaapidipagina"/>
      </w:pPr>
    </w:p>
  </w:footnote>
  <w:footnote w:id="5">
    <w:p w:rsidR="00316DFC" w:rsidRDefault="00316DFC" w:rsidP="00316DFC">
      <w:pPr>
        <w:pStyle w:val="Testonotaapidipagina"/>
      </w:pPr>
      <w:r>
        <w:rPr>
          <w:rStyle w:val="Rimandonotaapidipagina"/>
        </w:rPr>
        <w:footnoteRef/>
      </w:r>
      <w:r>
        <w:t xml:space="preserve"> </w:t>
      </w:r>
      <w:r>
        <w:rPr>
          <w:sz w:val="16"/>
        </w:rPr>
        <w:t>SEVESO,</w:t>
      </w:r>
      <w:r>
        <w:rPr>
          <w:sz w:val="24"/>
        </w:rPr>
        <w:t xml:space="preserve"> </w:t>
      </w:r>
      <w:r>
        <w:rPr>
          <w:i/>
        </w:rPr>
        <w:t>Teologia pastorale,</w:t>
      </w:r>
      <w:r>
        <w:rPr>
          <w:sz w:val="24"/>
        </w:rPr>
        <w:t xml:space="preserve"> </w:t>
      </w:r>
      <w:r>
        <w:t>in</w:t>
      </w:r>
      <w:r>
        <w:rPr>
          <w:sz w:val="24"/>
        </w:rPr>
        <w:t xml:space="preserve"> </w:t>
      </w:r>
      <w:r>
        <w:rPr>
          <w:i/>
        </w:rPr>
        <w:t>Nuovo Dizionario di Teologia</w:t>
      </w:r>
      <w:r>
        <w:t>, Milano, 1988, p. 2090.</w:t>
      </w:r>
    </w:p>
  </w:footnote>
  <w:footnote w:id="6">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rPr>
        <w:t>G. COLOMBO</w:t>
      </w:r>
      <w:r>
        <w:t xml:space="preserve">, </w:t>
      </w:r>
      <w:r>
        <w:rPr>
          <w:i/>
          <w:iCs/>
        </w:rPr>
        <w:t>Professione “teologo”</w:t>
      </w:r>
      <w:r>
        <w:t>, Glossa Milano 1996, pp. 65-67..</w:t>
      </w:r>
    </w:p>
    <w:p w:rsidR="00316DFC" w:rsidRDefault="00316DFC" w:rsidP="00316DFC">
      <w:pPr>
        <w:pStyle w:val="Testonotaapidipagina"/>
      </w:pPr>
      <w:r>
        <w:rPr>
          <w:rStyle w:val="Rimandonotaapidipagina"/>
        </w:rPr>
        <w:t xml:space="preserve">8 </w:t>
      </w:r>
      <w:r>
        <w:rPr>
          <w:i/>
          <w:iCs/>
        </w:rPr>
        <w:t xml:space="preserve">Summa Teologica </w:t>
      </w:r>
      <w:r>
        <w:t>I, q. 1, a.4.</w:t>
      </w:r>
    </w:p>
    <w:p w:rsidR="00316DFC" w:rsidRDefault="00316DFC" w:rsidP="00316DFC">
      <w:pPr>
        <w:pStyle w:val="Testonotaapidipagina"/>
      </w:pPr>
      <w:r>
        <w:rPr>
          <w:rStyle w:val="Rimandonotaapidipagina"/>
        </w:rPr>
        <w:t>9</w:t>
      </w:r>
      <w:r>
        <w:t xml:space="preserve"> D. </w:t>
      </w:r>
      <w:proofErr w:type="spellStart"/>
      <w:r>
        <w:t>Chenu</w:t>
      </w:r>
      <w:proofErr w:type="spellEnd"/>
      <w:r>
        <w:t xml:space="preserve">, </w:t>
      </w:r>
      <w:r>
        <w:rPr>
          <w:i/>
          <w:iCs/>
        </w:rPr>
        <w:t>Omelia tenuta nel corso della celebrazione eucaristica</w:t>
      </w:r>
      <w:r>
        <w:t xml:space="preserve">, in AA. VV., </w:t>
      </w:r>
      <w:r>
        <w:rPr>
          <w:i/>
          <w:iCs/>
        </w:rPr>
        <w:t>L’avvenire della Chiesa</w:t>
      </w:r>
      <w:r>
        <w:t xml:space="preserve">, Bruxelles 1970. </w:t>
      </w:r>
      <w:r>
        <w:rPr>
          <w:i/>
          <w:iCs/>
        </w:rPr>
        <w:t>Il libro del congresso</w:t>
      </w:r>
      <w:r>
        <w:t>, Brescia 1970, p. 65.</w:t>
      </w:r>
    </w:p>
    <w:p w:rsidR="00316DFC" w:rsidRDefault="00316DFC" w:rsidP="00316DFC">
      <w:pPr>
        <w:pStyle w:val="Testonotaapidipagina"/>
      </w:pPr>
    </w:p>
  </w:footnote>
  <w:footnote w:id="7">
    <w:p w:rsidR="00316DFC" w:rsidRDefault="00316DFC" w:rsidP="00316DFC">
      <w:pPr>
        <w:pStyle w:val="Testonotaapidipagina"/>
      </w:pPr>
    </w:p>
  </w:footnote>
  <w:footnote w:id="8">
    <w:p w:rsidR="00316DFC" w:rsidRDefault="00316DFC" w:rsidP="00316DFC">
      <w:pPr>
        <w:pStyle w:val="Testonotaapidipagina"/>
        <w:jc w:val="both"/>
      </w:pPr>
    </w:p>
  </w:footnote>
  <w:footnote w:id="9">
    <w:p w:rsidR="00316DFC" w:rsidRDefault="00316DFC" w:rsidP="00316DFC">
      <w:pPr>
        <w:pStyle w:val="Testonotaapidipagina"/>
      </w:pPr>
      <w:r>
        <w:rPr>
          <w:rStyle w:val="Rimandonotaapidipagina"/>
        </w:rPr>
        <w:footnoteRef/>
      </w:r>
      <w:r>
        <w:t xml:space="preserve"> </w:t>
      </w:r>
      <w:r>
        <w:rPr>
          <w:i/>
          <w:iCs/>
        </w:rPr>
        <w:t>Ivi</w:t>
      </w:r>
      <w:r>
        <w:t xml:space="preserve">., p. 333.  </w:t>
      </w:r>
    </w:p>
  </w:footnote>
  <w:footnote w:id="10">
    <w:p w:rsidR="00316DFC" w:rsidRDefault="00316DFC" w:rsidP="00316DFC">
      <w:pPr>
        <w:pStyle w:val="Testonotaapidipagina"/>
      </w:pPr>
      <w:r>
        <w:rPr>
          <w:rStyle w:val="Rimandonotaapidipagina"/>
        </w:rPr>
        <w:footnoteRef/>
      </w:r>
      <w:r>
        <w:t xml:space="preserve"> </w:t>
      </w:r>
      <w:r>
        <w:rPr>
          <w:sz w:val="16"/>
        </w:rPr>
        <w:t xml:space="preserve">GIOVANNI PAOLO II, </w:t>
      </w:r>
      <w:r>
        <w:rPr>
          <w:i/>
          <w:sz w:val="16"/>
        </w:rPr>
        <w:t>PDV</w:t>
      </w:r>
      <w:r>
        <w:t>, n. 57.</w:t>
      </w:r>
    </w:p>
  </w:footnote>
  <w:footnote w:id="11">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rPr>
        <w:t>G. COLOMBO</w:t>
      </w:r>
      <w:r>
        <w:t xml:space="preserve">, </w:t>
      </w:r>
      <w:r>
        <w:rPr>
          <w:i/>
          <w:iCs/>
        </w:rPr>
        <w:t>Professione “teologo”</w:t>
      </w:r>
      <w:r>
        <w:t>, Glossa Milano 1996, pp. 59- 61.</w:t>
      </w:r>
    </w:p>
  </w:footnote>
  <w:footnote w:id="12">
    <w:p w:rsidR="00316DFC" w:rsidRDefault="00316DFC" w:rsidP="00316DFC">
      <w:pPr>
        <w:pStyle w:val="Testonotaapidipagina"/>
        <w:rPr>
          <w:i/>
          <w:iCs/>
        </w:rPr>
      </w:pPr>
      <w:r>
        <w:rPr>
          <w:rStyle w:val="Rimandonotaapidipagina"/>
        </w:rPr>
        <w:footnoteRef/>
      </w:r>
      <w:r>
        <w:t xml:space="preserve"> </w:t>
      </w:r>
      <w:r>
        <w:rPr>
          <w:i/>
          <w:iCs/>
        </w:rPr>
        <w:t>Ibidem</w:t>
      </w:r>
      <w:r>
        <w:t>, pp. 62-64.</w:t>
      </w:r>
      <w:r>
        <w:rPr>
          <w:i/>
          <w:iCs/>
        </w:rPr>
        <w:t xml:space="preserve"> </w:t>
      </w:r>
    </w:p>
  </w:footnote>
  <w:footnote w:id="13">
    <w:p w:rsidR="00316DFC" w:rsidRDefault="00316DFC" w:rsidP="00316DFC">
      <w:pPr>
        <w:pStyle w:val="Testonotaapidipagina"/>
      </w:pPr>
      <w:r>
        <w:rPr>
          <w:rStyle w:val="Rimandonotaapidipagina"/>
        </w:rPr>
        <w:footnoteRef/>
      </w:r>
      <w:r>
        <w:t xml:space="preserve"> </w:t>
      </w:r>
      <w:r>
        <w:rPr>
          <w:i/>
          <w:iCs/>
        </w:rPr>
        <w:t>Pastorale e teologia dopo il Vaticano II</w:t>
      </w:r>
      <w:r>
        <w:t xml:space="preserve">, in </w:t>
      </w:r>
      <w:r>
        <w:rPr>
          <w:i/>
          <w:iCs/>
        </w:rPr>
        <w:t>Nuovi Saggi</w:t>
      </w:r>
      <w:r>
        <w:t xml:space="preserve"> 4, Roma 1973, 164-166</w:t>
      </w:r>
    </w:p>
  </w:footnote>
  <w:footnote w:id="14">
    <w:p w:rsidR="00316DFC" w:rsidRDefault="00316DFC" w:rsidP="00316DFC">
      <w:pPr>
        <w:pStyle w:val="Testonotaapidipagina"/>
      </w:pPr>
      <w:r>
        <w:rPr>
          <w:rStyle w:val="Rimandonotaapidipagina"/>
        </w:rPr>
        <w:footnoteRef/>
      </w:r>
      <w:r>
        <w:t xml:space="preserve"> </w:t>
      </w:r>
      <w:r>
        <w:rPr>
          <w:sz w:val="16"/>
        </w:rPr>
        <w:t xml:space="preserve">FACOLTA' DI SCIENZE DELL'EDUCAZIONE, UNIVERSITA' PONTIFICIA SALESIANA, </w:t>
      </w:r>
      <w:r>
        <w:rPr>
          <w:i/>
          <w:iCs/>
        </w:rPr>
        <w:t>Dizionario di scienze dell'educazione</w:t>
      </w:r>
      <w:r>
        <w:t>, p. 689.</w:t>
      </w:r>
    </w:p>
  </w:footnote>
  <w:footnote w:id="15">
    <w:p w:rsidR="00316DFC" w:rsidRDefault="00316DFC" w:rsidP="00316DFC">
      <w:pPr>
        <w:pStyle w:val="Testonotaapidipagina"/>
        <w:jc w:val="both"/>
      </w:pPr>
      <w:r>
        <w:rPr>
          <w:rStyle w:val="Rimandonotaapidipagina"/>
        </w:rPr>
        <w:footnoteRef/>
      </w:r>
      <w:r>
        <w:t xml:space="preserve"> </w:t>
      </w:r>
      <w:r>
        <w:rPr>
          <w:sz w:val="16"/>
          <w:szCs w:val="16"/>
        </w:rPr>
        <w:t>M. MIDALI, «</w:t>
      </w:r>
      <w:r>
        <w:rPr>
          <w:i/>
          <w:iCs/>
        </w:rPr>
        <w:t>Itinerario metodologico</w:t>
      </w:r>
      <w:r>
        <w:t xml:space="preserve">» in </w:t>
      </w:r>
      <w:r>
        <w:rPr>
          <w:i/>
          <w:iCs/>
        </w:rPr>
        <w:t>La teologia pastorale, natura e compiti</w:t>
      </w:r>
      <w:r>
        <w:t>,</w:t>
      </w:r>
      <w:r>
        <w:rPr>
          <w:sz w:val="16"/>
          <w:szCs w:val="16"/>
        </w:rPr>
        <w:t xml:space="preserve"> </w:t>
      </w:r>
      <w:r>
        <w:t>a cura del Pontificio Istituto pastorale dell'Università Lateranense</w:t>
      </w:r>
      <w:r>
        <w:rPr>
          <w:sz w:val="16"/>
          <w:szCs w:val="16"/>
        </w:rPr>
        <w:t xml:space="preserve">., EDB 1990, </w:t>
      </w:r>
      <w:r>
        <w:t xml:space="preserve">pp. 145-148; </w:t>
      </w:r>
      <w:proofErr w:type="spellStart"/>
      <w:r>
        <w:t>cf</w:t>
      </w:r>
      <w:proofErr w:type="spellEnd"/>
      <w:r>
        <w:t xml:space="preserve">. </w:t>
      </w:r>
      <w:r>
        <w:rPr>
          <w:sz w:val="16"/>
        </w:rPr>
        <w:t xml:space="preserve">M MIDALI, </w:t>
      </w:r>
      <w:proofErr w:type="spellStart"/>
      <w:r>
        <w:rPr>
          <w:i/>
          <w:iCs/>
        </w:rPr>
        <w:t>o.c</w:t>
      </w:r>
      <w:proofErr w:type="spellEnd"/>
      <w:r>
        <w:rPr>
          <w:i/>
          <w:iCs/>
        </w:rPr>
        <w:t xml:space="preserve">. </w:t>
      </w:r>
      <w:r>
        <w:t>572 - 594.</w:t>
      </w:r>
    </w:p>
  </w:footnote>
  <w:footnote w:id="16">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r>
        <w:rPr>
          <w:i/>
          <w:iCs/>
        </w:rPr>
        <w:t>Teologia pastorale o pratica</w:t>
      </w:r>
      <w:r>
        <w:t xml:space="preserve">, </w:t>
      </w:r>
      <w:proofErr w:type="spellStart"/>
      <w:r>
        <w:t>o.c</w:t>
      </w:r>
      <w:proofErr w:type="spellEnd"/>
      <w:r>
        <w:t>. 42-44.66s.115s.200.</w:t>
      </w:r>
    </w:p>
  </w:footnote>
  <w:footnote w:id="17">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proofErr w:type="spellStart"/>
      <w:r>
        <w:rPr>
          <w:i/>
          <w:iCs/>
        </w:rPr>
        <w:t>o.c</w:t>
      </w:r>
      <w:proofErr w:type="spellEnd"/>
      <w:r>
        <w:rPr>
          <w:i/>
          <w:iCs/>
        </w:rPr>
        <w:t>.</w:t>
      </w:r>
      <w:r>
        <w:t>, pp. 118-128.</w:t>
      </w:r>
    </w:p>
  </w:footnote>
  <w:footnote w:id="18">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szCs w:val="16"/>
        </w:rPr>
        <w:t xml:space="preserve">M. MIDALI, </w:t>
      </w:r>
      <w:proofErr w:type="spellStart"/>
      <w:r>
        <w:rPr>
          <w:i/>
          <w:iCs/>
        </w:rPr>
        <w:t>o.c</w:t>
      </w:r>
      <w:proofErr w:type="spellEnd"/>
      <w:r>
        <w:rPr>
          <w:i/>
          <w:iCs/>
        </w:rPr>
        <w:t xml:space="preserve">. </w:t>
      </w:r>
      <w:r>
        <w:t>267-281.</w:t>
      </w:r>
    </w:p>
  </w:footnote>
  <w:footnote w:id="19">
    <w:p w:rsidR="00316DFC" w:rsidRDefault="00316DFC" w:rsidP="00316DFC">
      <w:pPr>
        <w:pStyle w:val="Testonotaapidipagina"/>
      </w:pPr>
      <w:r>
        <w:rPr>
          <w:rStyle w:val="Rimandonotaapidipagina"/>
        </w:rPr>
        <w:footnoteRef/>
      </w:r>
      <w:r>
        <w:t xml:space="preserve"> </w:t>
      </w:r>
      <w:r>
        <w:rPr>
          <w:sz w:val="16"/>
        </w:rPr>
        <w:t xml:space="preserve">M. MIDALI, </w:t>
      </w:r>
      <w:r>
        <w:rPr>
          <w:i/>
          <w:iCs/>
        </w:rPr>
        <w:t>Teologia pastorale o pratica</w:t>
      </w:r>
      <w:r>
        <w:t>, pp. 575-593.</w:t>
      </w:r>
    </w:p>
  </w:footnote>
  <w:footnote w:id="20">
    <w:p w:rsidR="00316DFC" w:rsidRDefault="00316DFC" w:rsidP="00316DFC">
      <w:pPr>
        <w:pStyle w:val="Testonotaapidipagina"/>
      </w:pPr>
      <w:r>
        <w:rPr>
          <w:rStyle w:val="Rimandonotaapidipagina"/>
        </w:rPr>
        <w:footnoteRef/>
      </w:r>
      <w:r>
        <w:t xml:space="preserve"> </w:t>
      </w:r>
      <w:r>
        <w:rPr>
          <w:i/>
        </w:rPr>
        <w:t>Ibidem</w:t>
      </w:r>
      <w:r>
        <w:t>.</w:t>
      </w:r>
    </w:p>
  </w:footnote>
  <w:footnote w:id="21">
    <w:p w:rsidR="00316DFC" w:rsidRDefault="00316DFC" w:rsidP="00316DFC">
      <w:pPr>
        <w:pStyle w:val="Testonotaapidipagina"/>
      </w:pPr>
      <w:r>
        <w:rPr>
          <w:rStyle w:val="Rimandonotaapidipagina"/>
        </w:rPr>
        <w:footnoteRef/>
      </w:r>
      <w:r>
        <w:t xml:space="preserve"> </w:t>
      </w:r>
      <w:r>
        <w:rPr>
          <w:sz w:val="16"/>
        </w:rPr>
        <w:t xml:space="preserve">L. SARTORI, </w:t>
      </w:r>
      <w:r>
        <w:rPr>
          <w:i/>
        </w:rPr>
        <w:t>Per una teologi in Italia. Scritti scelti</w:t>
      </w:r>
      <w:r>
        <w:t>, Padova 1997, 3 voll.</w:t>
      </w:r>
    </w:p>
  </w:footnote>
  <w:footnote w:id="22">
    <w:p w:rsidR="00316DFC" w:rsidRDefault="00316DFC" w:rsidP="00316DFC">
      <w:pPr>
        <w:pStyle w:val="Testonotaapidipagina"/>
        <w:rPr>
          <w:lang w:val="en-GB"/>
        </w:rPr>
      </w:pPr>
      <w:r>
        <w:rPr>
          <w:rStyle w:val="Rimandonotaapidipagina"/>
        </w:rPr>
        <w:footnoteRef/>
      </w:r>
      <w:r w:rsidRPr="00DB6EE5">
        <w:t xml:space="preserve"> </w:t>
      </w:r>
      <w:r w:rsidRPr="00DB6EE5">
        <w:rPr>
          <w:rFonts w:eastAsia="MS Mincho"/>
        </w:rPr>
        <w:t xml:space="preserve">S. </w:t>
      </w:r>
      <w:proofErr w:type="spellStart"/>
      <w:r w:rsidRPr="00DB6EE5">
        <w:rPr>
          <w:rFonts w:eastAsia="MS Mincho"/>
        </w:rPr>
        <w:t>Th</w:t>
      </w:r>
      <w:proofErr w:type="spellEnd"/>
      <w:r w:rsidRPr="00DB6EE5">
        <w:rPr>
          <w:rFonts w:eastAsia="MS Mincho"/>
        </w:rPr>
        <w:t xml:space="preserve">. </w:t>
      </w:r>
      <w:r>
        <w:rPr>
          <w:rFonts w:eastAsia="MS Mincho"/>
          <w:lang w:val="en-GB"/>
        </w:rPr>
        <w:t>III, q. 6, a.1, ad 1.</w:t>
      </w:r>
    </w:p>
  </w:footnote>
  <w:footnote w:id="23">
    <w:p w:rsidR="00316DFC" w:rsidRPr="00AC1EC9" w:rsidRDefault="00316DFC" w:rsidP="00316DFC">
      <w:pPr>
        <w:pStyle w:val="Testonotaapidipagina"/>
        <w:rPr>
          <w:lang w:val="en-US"/>
        </w:rPr>
      </w:pPr>
      <w:r>
        <w:rPr>
          <w:rStyle w:val="Rimandonotaapidipagina"/>
        </w:rPr>
        <w:footnoteRef/>
      </w:r>
      <w:r w:rsidRPr="00AC1EC9">
        <w:rPr>
          <w:lang w:val="en-US"/>
        </w:rPr>
        <w:t xml:space="preserve"> </w:t>
      </w:r>
      <w:r w:rsidRPr="00AC1EC9">
        <w:rPr>
          <w:rFonts w:eastAsia="MS Mincho"/>
          <w:i/>
          <w:sz w:val="16"/>
          <w:lang w:val="en-US"/>
        </w:rPr>
        <w:t>GS</w:t>
      </w:r>
      <w:r w:rsidRPr="00AC1EC9">
        <w:rPr>
          <w:rFonts w:eastAsia="MS Mincho"/>
          <w:sz w:val="16"/>
          <w:lang w:val="en-US"/>
        </w:rPr>
        <w:t xml:space="preserve"> 42: EV</w:t>
      </w:r>
      <w:r w:rsidRPr="00AC1EC9">
        <w:rPr>
          <w:rFonts w:eastAsia="MS Mincho"/>
          <w:lang w:val="en-US"/>
        </w:rPr>
        <w:t xml:space="preserve"> 1/1449ss.</w:t>
      </w:r>
    </w:p>
  </w:footnote>
  <w:footnote w:id="24">
    <w:p w:rsidR="00316DFC" w:rsidRPr="00DB6EE5" w:rsidRDefault="00316DFC" w:rsidP="00316DFC">
      <w:pPr>
        <w:pStyle w:val="Testonotaapidipagina"/>
      </w:pPr>
      <w:r>
        <w:rPr>
          <w:rStyle w:val="Rimandonotaapidipagina"/>
        </w:rPr>
        <w:footnoteRef/>
      </w:r>
      <w:r w:rsidRPr="00DB6EE5">
        <w:t xml:space="preserve"> </w:t>
      </w:r>
      <w:r w:rsidRPr="00DB6EE5">
        <w:rPr>
          <w:rFonts w:eastAsia="MS Mincho"/>
          <w:i/>
        </w:rPr>
        <w:t>RH</w:t>
      </w:r>
      <w:r w:rsidRPr="00DB6EE5">
        <w:rPr>
          <w:rFonts w:eastAsia="MS Mincho"/>
        </w:rPr>
        <w:t xml:space="preserve"> 13: EV 6/1208.</w:t>
      </w:r>
    </w:p>
  </w:footnote>
  <w:footnote w:id="25">
    <w:p w:rsidR="00316DFC" w:rsidRPr="00044231" w:rsidRDefault="00316DFC" w:rsidP="00316DFC">
      <w:pPr>
        <w:pStyle w:val="Testonotaapidipagina"/>
      </w:pPr>
      <w:r>
        <w:rPr>
          <w:rStyle w:val="Rimandonotaapidipagina"/>
        </w:rPr>
        <w:footnoteRef/>
      </w:r>
      <w:r w:rsidRPr="00044231">
        <w:t xml:space="preserve"> </w:t>
      </w:r>
      <w:proofErr w:type="spellStart"/>
      <w:r w:rsidRPr="00044231">
        <w:rPr>
          <w:i/>
          <w:iCs/>
        </w:rPr>
        <w:t>Ib</w:t>
      </w:r>
      <w:proofErr w:type="spellEnd"/>
      <w:r w:rsidRPr="00044231">
        <w:t>, 38.</w:t>
      </w:r>
      <w:r w:rsidRPr="00044231">
        <w:rPr>
          <w:i/>
          <w:iCs/>
        </w:rPr>
        <w:t xml:space="preserve"> </w:t>
      </w:r>
    </w:p>
  </w:footnote>
  <w:footnote w:id="26">
    <w:p w:rsidR="00316DFC" w:rsidRDefault="00316DFC" w:rsidP="00316DFC">
      <w:pPr>
        <w:pStyle w:val="Testonotaapidipagina"/>
      </w:pPr>
      <w:r>
        <w:rPr>
          <w:rStyle w:val="Rimandonotaapidipagina"/>
        </w:rPr>
        <w:footnoteRef/>
      </w:r>
      <w:r>
        <w:t xml:space="preserve"> </w:t>
      </w:r>
      <w:r>
        <w:rPr>
          <w:sz w:val="16"/>
        </w:rPr>
        <w:t>GIOVANNI PAOLO II</w:t>
      </w:r>
      <w:r>
        <w:t xml:space="preserve">, Lettera Apostolica </w:t>
      </w:r>
      <w:r>
        <w:rPr>
          <w:i/>
          <w:iCs/>
        </w:rPr>
        <w:t xml:space="preserve">Novo Millennio Ineunte </w:t>
      </w:r>
      <w:r>
        <w:t>(NMI), 29.</w:t>
      </w:r>
    </w:p>
  </w:footnote>
  <w:footnote w:id="27">
    <w:p w:rsidR="00316DFC" w:rsidRDefault="00316DFC" w:rsidP="00316DFC">
      <w:pPr>
        <w:pStyle w:val="Testonotaapidipagina"/>
      </w:pPr>
      <w:r>
        <w:rPr>
          <w:rStyle w:val="Rimandonotaapidipagina"/>
        </w:rPr>
        <w:footnoteRef/>
      </w:r>
      <w:r>
        <w:t xml:space="preserve"> </w:t>
      </w:r>
      <w:proofErr w:type="spellStart"/>
      <w:r>
        <w:t>Cf</w:t>
      </w:r>
      <w:proofErr w:type="spellEnd"/>
      <w:r>
        <w:t xml:space="preserve">. H. DE LUBAC, </w:t>
      </w:r>
      <w:r>
        <w:rPr>
          <w:i/>
        </w:rPr>
        <w:t>Paradosso e mistero della Chiesa</w:t>
      </w:r>
      <w:r>
        <w:t>, 13-31.</w:t>
      </w:r>
    </w:p>
  </w:footnote>
  <w:footnote w:id="28">
    <w:p w:rsidR="00316DFC" w:rsidRDefault="00316DFC" w:rsidP="00316DFC">
      <w:pPr>
        <w:pStyle w:val="Testonotaapidipagina"/>
      </w:pPr>
      <w:r>
        <w:rPr>
          <w:rStyle w:val="Rimandonotaapidipagina"/>
        </w:rPr>
        <w:footnoteRef/>
      </w:r>
      <w:r>
        <w:t xml:space="preserve"> </w:t>
      </w:r>
      <w:r>
        <w:rPr>
          <w:sz w:val="16"/>
        </w:rPr>
        <w:t>S. AGOSTINO</w:t>
      </w:r>
      <w:r>
        <w:t xml:space="preserve">, </w:t>
      </w:r>
      <w:proofErr w:type="spellStart"/>
      <w:r>
        <w:rPr>
          <w:i/>
        </w:rPr>
        <w:t>Epist</w:t>
      </w:r>
      <w:proofErr w:type="spellEnd"/>
      <w:r>
        <w:rPr>
          <w:i/>
        </w:rPr>
        <w:t>.</w:t>
      </w:r>
      <w:r>
        <w:t>, 187,2,34.</w:t>
      </w:r>
    </w:p>
  </w:footnote>
  <w:footnote w:id="29">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rPr>
        <w:t>H. RAHNER,</w:t>
      </w:r>
      <w:r>
        <w:t xml:space="preserve"> </w:t>
      </w:r>
      <w:r>
        <w:rPr>
          <w:i/>
        </w:rPr>
        <w:t>Simboli della Chiesa. L’ecclesiologia dei Padri</w:t>
      </w:r>
      <w:r>
        <w:t xml:space="preserve"> (Milano 1995) 145-287.</w:t>
      </w:r>
    </w:p>
  </w:footnote>
  <w:footnote w:id="30">
    <w:p w:rsidR="00316DFC" w:rsidRDefault="00316DFC" w:rsidP="00316DFC">
      <w:pPr>
        <w:pStyle w:val="Testonotaapidipagina"/>
      </w:pPr>
      <w:r>
        <w:rPr>
          <w:rStyle w:val="Rimandonotaapidipagina"/>
        </w:rPr>
        <w:footnoteRef/>
      </w:r>
      <w:r>
        <w:t xml:space="preserve"> </w:t>
      </w:r>
      <w:r>
        <w:rPr>
          <w:sz w:val="16"/>
        </w:rPr>
        <w:t>S. AMBROGIO</w:t>
      </w:r>
      <w:r>
        <w:t xml:space="preserve">, </w:t>
      </w:r>
      <w:r>
        <w:rPr>
          <w:i/>
        </w:rPr>
        <w:t xml:space="preserve">In </w:t>
      </w:r>
      <w:proofErr w:type="spellStart"/>
      <w:r>
        <w:rPr>
          <w:i/>
        </w:rPr>
        <w:t>Hexaemeron</w:t>
      </w:r>
      <w:proofErr w:type="spellEnd"/>
      <w:r>
        <w:t>, 4,8,32.</w:t>
      </w:r>
    </w:p>
  </w:footnote>
  <w:footnote w:id="31">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rPr>
        <w:t>ORIGENE</w:t>
      </w:r>
      <w:r>
        <w:t xml:space="preserve">, </w:t>
      </w:r>
      <w:r>
        <w:rPr>
          <w:i/>
        </w:rPr>
        <w:t xml:space="preserve">In </w:t>
      </w:r>
      <w:proofErr w:type="spellStart"/>
      <w:r>
        <w:rPr>
          <w:i/>
        </w:rPr>
        <w:t>Lucam</w:t>
      </w:r>
      <w:proofErr w:type="spellEnd"/>
      <w:r>
        <w:t>, 18.</w:t>
      </w:r>
    </w:p>
  </w:footnote>
  <w:footnote w:id="32">
    <w:p w:rsidR="00316DFC" w:rsidRDefault="00316DFC" w:rsidP="00316DFC">
      <w:pPr>
        <w:pStyle w:val="Testonotaapidipagina"/>
      </w:pPr>
      <w:r>
        <w:rPr>
          <w:rStyle w:val="Rimandonotaapidipagina"/>
        </w:rPr>
        <w:footnoteRef/>
      </w:r>
      <w:r>
        <w:t xml:space="preserve"> </w:t>
      </w:r>
      <w:r>
        <w:rPr>
          <w:sz w:val="16"/>
        </w:rPr>
        <w:t>H. DE LUBAC,</w:t>
      </w:r>
      <w:r>
        <w:t xml:space="preserve"> </w:t>
      </w:r>
      <w:r>
        <w:rPr>
          <w:i/>
        </w:rPr>
        <w:t>Paradosso e mistero della Chiesa</w:t>
      </w:r>
      <w:r>
        <w:t xml:space="preserve">, </w:t>
      </w:r>
      <w:proofErr w:type="spellStart"/>
      <w:r>
        <w:t>Jaca</w:t>
      </w:r>
      <w:proofErr w:type="spellEnd"/>
      <w:r>
        <w:t xml:space="preserve"> Book 1968, 15.</w:t>
      </w:r>
    </w:p>
  </w:footnote>
  <w:footnote w:id="33">
    <w:p w:rsidR="00316DFC" w:rsidRDefault="00316DFC" w:rsidP="00316DFC">
      <w:pPr>
        <w:pStyle w:val="Testonotaapidipagina"/>
      </w:pPr>
      <w:r>
        <w:rPr>
          <w:rStyle w:val="Rimandonotaapidipagina"/>
        </w:rPr>
        <w:footnoteRef/>
      </w:r>
      <w:r>
        <w:t xml:space="preserve"> CASSIODORO, </w:t>
      </w:r>
      <w:r>
        <w:rPr>
          <w:i/>
        </w:rPr>
        <w:t xml:space="preserve">In </w:t>
      </w:r>
      <w:proofErr w:type="spellStart"/>
      <w:r>
        <w:rPr>
          <w:i/>
        </w:rPr>
        <w:t>psalmum</w:t>
      </w:r>
      <w:proofErr w:type="spellEnd"/>
      <w:r>
        <w:t>, 103,19.</w:t>
      </w:r>
    </w:p>
  </w:footnote>
  <w:footnote w:id="34">
    <w:p w:rsidR="00316DFC" w:rsidRDefault="00316DFC" w:rsidP="00316DFC">
      <w:pPr>
        <w:pStyle w:val="Testonotaapidipagina"/>
      </w:pPr>
      <w:r>
        <w:rPr>
          <w:rStyle w:val="Rimandonotaapidipagina"/>
        </w:rPr>
        <w:footnoteRef/>
      </w:r>
      <w:r>
        <w:t xml:space="preserve"> Assemblea straordinaria del Sinodo dei vescovi del 1985, </w:t>
      </w:r>
      <w:r>
        <w:rPr>
          <w:i/>
        </w:rPr>
        <w:t>Relazione finale</w:t>
      </w:r>
      <w:r>
        <w:t>, II parte, C, 1.</w:t>
      </w:r>
    </w:p>
  </w:footnote>
  <w:footnote w:id="35">
    <w:p w:rsidR="00316DFC" w:rsidRDefault="00316DFC" w:rsidP="00316DFC">
      <w:pPr>
        <w:pStyle w:val="Testonotaapidipagina"/>
        <w:rPr>
          <w:lang w:val="de-DE"/>
        </w:rPr>
      </w:pPr>
      <w:r>
        <w:rPr>
          <w:rStyle w:val="Rimandonotaapidipagina"/>
        </w:rPr>
        <w:footnoteRef/>
      </w:r>
      <w:r>
        <w:rPr>
          <w:lang w:val="de-DE"/>
        </w:rPr>
        <w:t xml:space="preserve"> </w:t>
      </w:r>
      <w:r>
        <w:rPr>
          <w:rFonts w:eastAsia="MS Mincho"/>
          <w:i/>
          <w:sz w:val="16"/>
          <w:lang w:val="de-DE"/>
        </w:rPr>
        <w:t>LG</w:t>
      </w:r>
      <w:r>
        <w:rPr>
          <w:rFonts w:eastAsia="MS Mincho"/>
          <w:sz w:val="16"/>
          <w:lang w:val="de-DE"/>
        </w:rPr>
        <w:t xml:space="preserve"> </w:t>
      </w:r>
      <w:r>
        <w:rPr>
          <w:rFonts w:eastAsia="MS Mincho"/>
          <w:lang w:val="de-DE"/>
        </w:rPr>
        <w:t xml:space="preserve">4: </w:t>
      </w:r>
      <w:r>
        <w:rPr>
          <w:rFonts w:eastAsia="MS Mincho"/>
          <w:sz w:val="16"/>
          <w:lang w:val="de-DE"/>
        </w:rPr>
        <w:t>EV</w:t>
      </w:r>
      <w:r>
        <w:rPr>
          <w:rFonts w:eastAsia="MS Mincho"/>
          <w:lang w:val="de-DE"/>
        </w:rPr>
        <w:t xml:space="preserve"> </w:t>
      </w:r>
      <w:r>
        <w:rPr>
          <w:rFonts w:eastAsia="MS Mincho"/>
          <w:sz w:val="18"/>
          <w:lang w:val="de-DE"/>
        </w:rPr>
        <w:t xml:space="preserve">1/287; cf. </w:t>
      </w:r>
      <w:proofErr w:type="spellStart"/>
      <w:r>
        <w:rPr>
          <w:rFonts w:eastAsia="MS Mincho"/>
          <w:sz w:val="18"/>
          <w:lang w:val="de-DE"/>
        </w:rPr>
        <w:t>anche</w:t>
      </w:r>
      <w:proofErr w:type="spellEnd"/>
      <w:r>
        <w:rPr>
          <w:rFonts w:eastAsia="MS Mincho"/>
          <w:lang w:val="de-DE"/>
        </w:rPr>
        <w:t xml:space="preserve"> </w:t>
      </w:r>
      <w:r>
        <w:rPr>
          <w:rFonts w:eastAsia="MS Mincho"/>
          <w:i/>
          <w:sz w:val="16"/>
          <w:lang w:val="de-DE"/>
        </w:rPr>
        <w:t>AG</w:t>
      </w:r>
      <w:r>
        <w:rPr>
          <w:rFonts w:eastAsia="MS Mincho"/>
          <w:lang w:val="de-DE"/>
        </w:rPr>
        <w:t xml:space="preserve"> 4: </w:t>
      </w:r>
      <w:r>
        <w:rPr>
          <w:rFonts w:eastAsia="MS Mincho"/>
          <w:sz w:val="16"/>
          <w:lang w:val="de-DE"/>
        </w:rPr>
        <w:t>EV</w:t>
      </w:r>
      <w:r>
        <w:rPr>
          <w:rFonts w:eastAsia="MS Mincho"/>
          <w:lang w:val="de-DE"/>
        </w:rPr>
        <w:t xml:space="preserve"> 1/1095.</w:t>
      </w:r>
    </w:p>
  </w:footnote>
  <w:footnote w:id="36">
    <w:p w:rsidR="00316DFC" w:rsidRDefault="00316DFC" w:rsidP="00316DFC">
      <w:pPr>
        <w:pStyle w:val="Testonotaapidipagina"/>
      </w:pPr>
      <w:r>
        <w:rPr>
          <w:rStyle w:val="Rimandonotaapidipagina"/>
        </w:rPr>
        <w:footnoteRef/>
      </w:r>
      <w:r>
        <w:t xml:space="preserve"> </w:t>
      </w:r>
      <w:proofErr w:type="spellStart"/>
      <w:r>
        <w:t>Cf</w:t>
      </w:r>
      <w:proofErr w:type="spellEnd"/>
      <w:r>
        <w:t xml:space="preserve"> </w:t>
      </w:r>
      <w:r>
        <w:rPr>
          <w:sz w:val="16"/>
        </w:rPr>
        <w:t>PAOLO VI</w:t>
      </w:r>
      <w:r>
        <w:t xml:space="preserve">, Esortazione apostolica </w:t>
      </w:r>
      <w:proofErr w:type="spellStart"/>
      <w:r>
        <w:rPr>
          <w:i/>
        </w:rPr>
        <w:t>Evangelii</w:t>
      </w:r>
      <w:proofErr w:type="spellEnd"/>
      <w:r>
        <w:rPr>
          <w:i/>
        </w:rPr>
        <w:t xml:space="preserve"> </w:t>
      </w:r>
      <w:proofErr w:type="spellStart"/>
      <w:r>
        <w:rPr>
          <w:i/>
        </w:rPr>
        <w:t>nuntiandi</w:t>
      </w:r>
      <w:proofErr w:type="spellEnd"/>
      <w:r>
        <w:t xml:space="preserve">, </w:t>
      </w:r>
      <w:proofErr w:type="spellStart"/>
      <w:r>
        <w:t>nn</w:t>
      </w:r>
      <w:proofErr w:type="spellEnd"/>
      <w:r>
        <w:t>. 59-60.</w:t>
      </w:r>
    </w:p>
  </w:footnote>
  <w:footnote w:id="37">
    <w:p w:rsidR="00316DFC" w:rsidRDefault="00316DFC" w:rsidP="00316DFC">
      <w:pPr>
        <w:pStyle w:val="Testonotaapidipagina"/>
      </w:pPr>
      <w:r>
        <w:rPr>
          <w:rStyle w:val="Rimandonotaapidipagina"/>
        </w:rPr>
        <w:footnoteRef/>
      </w:r>
      <w:r>
        <w:t xml:space="preserve"> </w:t>
      </w:r>
      <w:r>
        <w:rPr>
          <w:sz w:val="16"/>
        </w:rPr>
        <w:t>PIERGIORGIO BRODOLONI</w:t>
      </w:r>
      <w:r>
        <w:t xml:space="preserve">, </w:t>
      </w:r>
      <w:r>
        <w:rPr>
          <w:i/>
        </w:rPr>
        <w:t>Tutta la Chiesa compie la diaconia di Cristo</w:t>
      </w:r>
      <w:r>
        <w:t xml:space="preserve"> in “Il ministero e la spiritualità del catechista”, EP  1989 pp.37-53.</w:t>
      </w:r>
    </w:p>
  </w:footnote>
  <w:footnote w:id="38">
    <w:p w:rsidR="00316DFC" w:rsidRPr="00D303F2" w:rsidRDefault="00316DFC" w:rsidP="00316DFC">
      <w:pPr>
        <w:pStyle w:val="Testonotaapidipagina"/>
        <w:rPr>
          <w:i/>
          <w:lang w:val="en-US"/>
        </w:rPr>
      </w:pPr>
      <w:r>
        <w:rPr>
          <w:rStyle w:val="Rimandonotaapidipagina"/>
        </w:rPr>
        <w:footnoteRef/>
      </w:r>
      <w:r w:rsidRPr="00D303F2">
        <w:rPr>
          <w:lang w:val="en-US"/>
        </w:rPr>
        <w:t xml:space="preserve"> </w:t>
      </w:r>
      <w:r w:rsidRPr="00D303F2">
        <w:rPr>
          <w:i/>
          <w:lang w:val="en-US"/>
        </w:rPr>
        <w:t xml:space="preserve">Ib. </w:t>
      </w:r>
    </w:p>
  </w:footnote>
  <w:footnote w:id="39">
    <w:p w:rsidR="00316DFC" w:rsidRPr="00D303F2" w:rsidRDefault="00316DFC" w:rsidP="00316DFC">
      <w:pPr>
        <w:pStyle w:val="Testonotaapidipagina"/>
        <w:rPr>
          <w:lang w:val="en-US"/>
        </w:rPr>
      </w:pPr>
      <w:r>
        <w:rPr>
          <w:rStyle w:val="Rimandonotaapidipagina"/>
        </w:rPr>
        <w:footnoteRef/>
      </w:r>
      <w:r w:rsidRPr="00D303F2">
        <w:rPr>
          <w:lang w:val="en-US"/>
        </w:rPr>
        <w:t xml:space="preserve"> </w:t>
      </w:r>
      <w:r w:rsidRPr="00D303F2">
        <w:rPr>
          <w:rFonts w:eastAsia="MS Mincho"/>
          <w:lang w:val="en-US"/>
        </w:rPr>
        <w:t xml:space="preserve">Cf. </w:t>
      </w:r>
      <w:r w:rsidRPr="00D303F2">
        <w:rPr>
          <w:rFonts w:eastAsia="MS Mincho"/>
          <w:i/>
          <w:sz w:val="16"/>
          <w:lang w:val="en-US"/>
        </w:rPr>
        <w:t>LG</w:t>
      </w:r>
      <w:r w:rsidRPr="00D303F2">
        <w:rPr>
          <w:rFonts w:eastAsia="MS Mincho"/>
          <w:sz w:val="16"/>
          <w:lang w:val="en-US"/>
        </w:rPr>
        <w:t xml:space="preserve"> </w:t>
      </w:r>
      <w:r w:rsidRPr="00D303F2">
        <w:rPr>
          <w:rFonts w:eastAsia="MS Mincho"/>
          <w:lang w:val="en-US"/>
        </w:rPr>
        <w:t xml:space="preserve">32: </w:t>
      </w:r>
      <w:r w:rsidRPr="00D303F2">
        <w:rPr>
          <w:rFonts w:eastAsia="MS Mincho"/>
          <w:sz w:val="16"/>
          <w:lang w:val="en-US"/>
        </w:rPr>
        <w:t>EV</w:t>
      </w:r>
      <w:r w:rsidRPr="00D303F2">
        <w:rPr>
          <w:rFonts w:eastAsia="MS Mincho"/>
          <w:lang w:val="en-US"/>
        </w:rPr>
        <w:t xml:space="preserve"> 1/364: </w:t>
      </w:r>
      <w:r w:rsidRPr="00D303F2">
        <w:rPr>
          <w:rFonts w:eastAsia="MS Mincho"/>
          <w:i/>
          <w:sz w:val="16"/>
          <w:lang w:val="en-US"/>
        </w:rPr>
        <w:t>SC</w:t>
      </w:r>
      <w:r w:rsidRPr="00D303F2">
        <w:rPr>
          <w:rFonts w:eastAsia="MS Mincho"/>
          <w:lang w:val="en-US"/>
        </w:rPr>
        <w:t xml:space="preserve"> 7: </w:t>
      </w:r>
      <w:r w:rsidRPr="00D303F2">
        <w:rPr>
          <w:rFonts w:eastAsia="MS Mincho"/>
          <w:sz w:val="16"/>
          <w:lang w:val="en-US"/>
        </w:rPr>
        <w:t>EV</w:t>
      </w:r>
      <w:r w:rsidRPr="00D303F2">
        <w:rPr>
          <w:rFonts w:eastAsia="MS Mincho"/>
          <w:lang w:val="en-US"/>
        </w:rPr>
        <w:t xml:space="preserve"> l/9ss; </w:t>
      </w:r>
      <w:r w:rsidRPr="00D303F2">
        <w:rPr>
          <w:rFonts w:eastAsia="MS Mincho"/>
          <w:i/>
          <w:lang w:val="en-US"/>
        </w:rPr>
        <w:t>LG</w:t>
      </w:r>
      <w:r w:rsidRPr="00D303F2">
        <w:rPr>
          <w:rFonts w:eastAsia="MS Mincho"/>
          <w:lang w:val="en-US"/>
        </w:rPr>
        <w:t xml:space="preserve"> 10-11: </w:t>
      </w:r>
      <w:r w:rsidRPr="00D303F2">
        <w:rPr>
          <w:rFonts w:eastAsia="MS Mincho"/>
          <w:sz w:val="16"/>
          <w:lang w:val="en-US"/>
        </w:rPr>
        <w:t>EV</w:t>
      </w:r>
      <w:r w:rsidRPr="00D303F2">
        <w:rPr>
          <w:rFonts w:eastAsia="MS Mincho"/>
          <w:lang w:val="en-US"/>
        </w:rPr>
        <w:t xml:space="preserve"> 1/311-315; </w:t>
      </w:r>
      <w:proofErr w:type="spellStart"/>
      <w:r w:rsidRPr="00D303F2">
        <w:rPr>
          <w:rFonts w:eastAsia="MS Mincho"/>
          <w:i/>
          <w:lang w:val="en-US"/>
        </w:rPr>
        <w:t>RdC</w:t>
      </w:r>
      <w:proofErr w:type="spellEnd"/>
      <w:r w:rsidRPr="00D303F2">
        <w:rPr>
          <w:rFonts w:eastAsia="MS Mincho"/>
          <w:lang w:val="en-US"/>
        </w:rPr>
        <w:t xml:space="preserve"> 115: </w:t>
      </w:r>
      <w:r w:rsidRPr="00D303F2">
        <w:rPr>
          <w:rFonts w:eastAsia="MS Mincho"/>
          <w:sz w:val="16"/>
          <w:lang w:val="en-US"/>
        </w:rPr>
        <w:t xml:space="preserve">ECEI </w:t>
      </w:r>
      <w:r w:rsidRPr="00D303F2">
        <w:rPr>
          <w:rFonts w:eastAsia="MS Mincho"/>
          <w:lang w:val="en-US"/>
        </w:rPr>
        <w:t>1/2717ss.</w:t>
      </w:r>
    </w:p>
  </w:footnote>
  <w:footnote w:id="40">
    <w:p w:rsidR="00316DFC" w:rsidRDefault="00316DFC" w:rsidP="00316DFC">
      <w:pPr>
        <w:pStyle w:val="Testonotaapidipagina"/>
      </w:pPr>
      <w:r>
        <w:rPr>
          <w:rStyle w:val="Rimandonotaapidipagina"/>
        </w:rPr>
        <w:footnoteRef/>
      </w:r>
      <w:r>
        <w:t xml:space="preserve"> </w:t>
      </w:r>
      <w:r>
        <w:rPr>
          <w:sz w:val="16"/>
        </w:rPr>
        <w:t xml:space="preserve">NMI, </w:t>
      </w:r>
      <w:r>
        <w:t>46.</w:t>
      </w:r>
    </w:p>
  </w:footnote>
  <w:footnote w:id="41">
    <w:p w:rsidR="00316DFC" w:rsidRDefault="00316DFC" w:rsidP="00316DFC">
      <w:pPr>
        <w:pStyle w:val="Testonotaapidipagina"/>
      </w:pPr>
      <w:r>
        <w:rPr>
          <w:rStyle w:val="Rimandonotaapidipagina"/>
        </w:rPr>
        <w:footnoteRef/>
      </w:r>
      <w:r>
        <w:t xml:space="preserve"> </w:t>
      </w:r>
      <w:r>
        <w:rPr>
          <w:sz w:val="16"/>
        </w:rPr>
        <w:t xml:space="preserve">GIOVANNI PAOLO II, </w:t>
      </w:r>
      <w:r>
        <w:t xml:space="preserve">Lettera Enciclica </w:t>
      </w:r>
      <w:r>
        <w:rPr>
          <w:i/>
          <w:iCs/>
        </w:rPr>
        <w:t>Ecclesia de Eucaristia</w:t>
      </w:r>
      <w:r>
        <w:t>, Giovedì Santo 17 aprile 2003</w:t>
      </w:r>
    </w:p>
  </w:footnote>
  <w:footnote w:id="42">
    <w:p w:rsidR="00316DFC" w:rsidRPr="00AC1EC9" w:rsidRDefault="00316DFC" w:rsidP="00316DFC">
      <w:pPr>
        <w:pStyle w:val="Testonotaapidipagina"/>
        <w:rPr>
          <w:lang w:val="en-US"/>
        </w:rPr>
      </w:pPr>
      <w:r>
        <w:rPr>
          <w:rStyle w:val="Rimandonotaapidipagina"/>
        </w:rPr>
        <w:footnoteRef/>
      </w:r>
      <w:r w:rsidRPr="00AC1EC9">
        <w:rPr>
          <w:lang w:val="en-US"/>
        </w:rPr>
        <w:t xml:space="preserve"> </w:t>
      </w:r>
      <w:r w:rsidRPr="00AC1EC9">
        <w:rPr>
          <w:sz w:val="16"/>
          <w:lang w:val="en-US"/>
        </w:rPr>
        <w:t>S. AGOSTINO</w:t>
      </w:r>
      <w:r w:rsidRPr="00AC1EC9">
        <w:rPr>
          <w:lang w:val="en-US"/>
        </w:rPr>
        <w:t xml:space="preserve">, </w:t>
      </w:r>
      <w:r w:rsidRPr="00AC1EC9">
        <w:rPr>
          <w:i/>
          <w:lang w:val="en-US"/>
        </w:rPr>
        <w:t xml:space="preserve">In </w:t>
      </w:r>
      <w:proofErr w:type="spellStart"/>
      <w:r w:rsidRPr="00AC1EC9">
        <w:rPr>
          <w:i/>
          <w:lang w:val="en-US"/>
        </w:rPr>
        <w:t>psalmum</w:t>
      </w:r>
      <w:proofErr w:type="spellEnd"/>
      <w:r w:rsidRPr="00AC1EC9">
        <w:rPr>
          <w:lang w:val="en-US"/>
        </w:rPr>
        <w:t>, 68,1,11.</w:t>
      </w:r>
    </w:p>
  </w:footnote>
  <w:footnote w:id="43">
    <w:p w:rsidR="00316DFC" w:rsidRPr="00AC1EC9" w:rsidRDefault="00316DFC" w:rsidP="00316DFC">
      <w:pPr>
        <w:pStyle w:val="Testonotaapidipagina"/>
      </w:pPr>
      <w:r>
        <w:rPr>
          <w:rStyle w:val="Rimandonotaapidipagina"/>
        </w:rPr>
        <w:footnoteRef/>
      </w:r>
      <w:r>
        <w:rPr>
          <w:lang w:val="en-GB"/>
        </w:rPr>
        <w:t xml:space="preserve"> </w:t>
      </w:r>
      <w:proofErr w:type="spellStart"/>
      <w:r>
        <w:rPr>
          <w:lang w:val="en-GB"/>
        </w:rPr>
        <w:t>Presbyterorum</w:t>
      </w:r>
      <w:proofErr w:type="spellEnd"/>
      <w:r>
        <w:rPr>
          <w:lang w:val="en-GB"/>
        </w:rPr>
        <w:t xml:space="preserve"> </w:t>
      </w:r>
      <w:proofErr w:type="spellStart"/>
      <w:r>
        <w:rPr>
          <w:lang w:val="en-GB"/>
        </w:rPr>
        <w:t>Ordinis</w:t>
      </w:r>
      <w:proofErr w:type="spellEnd"/>
      <w:r>
        <w:rPr>
          <w:lang w:val="en-GB"/>
        </w:rPr>
        <w:t>, 6 (</w:t>
      </w:r>
      <w:r>
        <w:rPr>
          <w:i/>
          <w:lang w:val="en-GB"/>
        </w:rPr>
        <w:t>EV.</w:t>
      </w:r>
      <w:r>
        <w:rPr>
          <w:lang w:val="en-GB"/>
        </w:rPr>
        <w:t xml:space="preserve"> </w:t>
      </w:r>
      <w:r w:rsidRPr="00AC1EC9">
        <w:t>I, 1261).</w:t>
      </w:r>
    </w:p>
  </w:footnote>
  <w:footnote w:id="44">
    <w:p w:rsidR="00316DFC" w:rsidRPr="00AC1EC9" w:rsidRDefault="00316DFC" w:rsidP="00316DFC">
      <w:pPr>
        <w:pStyle w:val="Testonotaapidipagina"/>
        <w:rPr>
          <w:sz w:val="16"/>
        </w:rPr>
      </w:pPr>
      <w:r>
        <w:rPr>
          <w:rStyle w:val="Rimandonotaapidipagina"/>
        </w:rPr>
        <w:footnoteRef/>
      </w:r>
      <w:r w:rsidRPr="00AC1EC9">
        <w:t xml:space="preserve"> </w:t>
      </w:r>
      <w:r w:rsidRPr="00AC1EC9">
        <w:rPr>
          <w:sz w:val="16"/>
        </w:rPr>
        <w:t>NMI, 43.</w:t>
      </w:r>
    </w:p>
  </w:footnote>
  <w:footnote w:id="45">
    <w:p w:rsidR="00316DFC" w:rsidRDefault="00316DFC" w:rsidP="00316DFC">
      <w:pPr>
        <w:pStyle w:val="Testonotaapidipagina"/>
        <w:rPr>
          <w:i/>
          <w:iCs/>
        </w:rPr>
      </w:pPr>
      <w:r>
        <w:rPr>
          <w:rStyle w:val="Rimandonotaapidipagina"/>
        </w:rPr>
        <w:footnoteRef/>
      </w:r>
      <w:r>
        <w:t xml:space="preserve"> </w:t>
      </w:r>
      <w:proofErr w:type="spellStart"/>
      <w:r>
        <w:rPr>
          <w:i/>
          <w:iCs/>
        </w:rPr>
        <w:t>Ib</w:t>
      </w:r>
      <w:proofErr w:type="spellEnd"/>
      <w:r>
        <w:rPr>
          <w:i/>
          <w:iCs/>
        </w:rPr>
        <w:t>.</w:t>
      </w:r>
    </w:p>
  </w:footnote>
  <w:footnote w:id="46">
    <w:p w:rsidR="00316DFC" w:rsidRDefault="00316DFC" w:rsidP="00316DFC">
      <w:pPr>
        <w:pStyle w:val="Testonotaapidipagina"/>
      </w:pPr>
      <w:r>
        <w:rPr>
          <w:rStyle w:val="Rimandonotaapidipagina"/>
        </w:rPr>
        <w:footnoteRef/>
      </w:r>
      <w:r w:rsidRPr="00D303F2">
        <w:t xml:space="preserve"> Card. </w:t>
      </w:r>
      <w:r>
        <w:t xml:space="preserve">Anastasio </w:t>
      </w:r>
      <w:proofErr w:type="spellStart"/>
      <w:r>
        <w:t>Ballestrero</w:t>
      </w:r>
      <w:proofErr w:type="spellEnd"/>
      <w:r>
        <w:t xml:space="preserve">, </w:t>
      </w:r>
      <w:r>
        <w:rPr>
          <w:i/>
        </w:rPr>
        <w:t>Questa Chiesa da amare</w:t>
      </w:r>
      <w:r>
        <w:t>, Piemme 1992, p. 77.</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8179A1"/>
    <w:multiLevelType w:val="hybridMultilevel"/>
    <w:tmpl w:val="E20204BE"/>
    <w:lvl w:ilvl="0" w:tplc="0BFAD870">
      <w:numFmt w:val="bullet"/>
      <w:lvlText w:val="-"/>
      <w:lvlJc w:val="left"/>
      <w:pPr>
        <w:tabs>
          <w:tab w:val="num" w:pos="644"/>
        </w:tabs>
        <w:ind w:left="644" w:hanging="360"/>
      </w:pPr>
      <w:rPr>
        <w:rFonts w:ascii="Times New Roman" w:eastAsia="Times New Roman" w:hAnsi="Times New Roman" w:cs="Times New Roman" w:hint="default"/>
      </w:rPr>
    </w:lvl>
    <w:lvl w:ilvl="1" w:tplc="04100003" w:tentative="1">
      <w:start w:val="1"/>
      <w:numFmt w:val="bullet"/>
      <w:lvlText w:val="o"/>
      <w:lvlJc w:val="left"/>
      <w:pPr>
        <w:tabs>
          <w:tab w:val="num" w:pos="1364"/>
        </w:tabs>
        <w:ind w:left="1364" w:hanging="360"/>
      </w:pPr>
      <w:rPr>
        <w:rFonts w:ascii="Courier New" w:hAnsi="Courier New" w:hint="default"/>
      </w:rPr>
    </w:lvl>
    <w:lvl w:ilvl="2" w:tplc="04100005" w:tentative="1">
      <w:start w:val="1"/>
      <w:numFmt w:val="bullet"/>
      <w:lvlText w:val=""/>
      <w:lvlJc w:val="left"/>
      <w:pPr>
        <w:tabs>
          <w:tab w:val="num" w:pos="2084"/>
        </w:tabs>
        <w:ind w:left="2084" w:hanging="360"/>
      </w:pPr>
      <w:rPr>
        <w:rFonts w:ascii="Wingdings" w:hAnsi="Wingdings" w:hint="default"/>
      </w:rPr>
    </w:lvl>
    <w:lvl w:ilvl="3" w:tplc="04100001" w:tentative="1">
      <w:start w:val="1"/>
      <w:numFmt w:val="bullet"/>
      <w:lvlText w:val=""/>
      <w:lvlJc w:val="left"/>
      <w:pPr>
        <w:tabs>
          <w:tab w:val="num" w:pos="2804"/>
        </w:tabs>
        <w:ind w:left="2804" w:hanging="360"/>
      </w:pPr>
      <w:rPr>
        <w:rFonts w:ascii="Symbol" w:hAnsi="Symbol" w:hint="default"/>
      </w:rPr>
    </w:lvl>
    <w:lvl w:ilvl="4" w:tplc="04100003" w:tentative="1">
      <w:start w:val="1"/>
      <w:numFmt w:val="bullet"/>
      <w:lvlText w:val="o"/>
      <w:lvlJc w:val="left"/>
      <w:pPr>
        <w:tabs>
          <w:tab w:val="num" w:pos="3524"/>
        </w:tabs>
        <w:ind w:left="3524" w:hanging="360"/>
      </w:pPr>
      <w:rPr>
        <w:rFonts w:ascii="Courier New" w:hAnsi="Courier New" w:hint="default"/>
      </w:rPr>
    </w:lvl>
    <w:lvl w:ilvl="5" w:tplc="04100005" w:tentative="1">
      <w:start w:val="1"/>
      <w:numFmt w:val="bullet"/>
      <w:lvlText w:val=""/>
      <w:lvlJc w:val="left"/>
      <w:pPr>
        <w:tabs>
          <w:tab w:val="num" w:pos="4244"/>
        </w:tabs>
        <w:ind w:left="4244" w:hanging="360"/>
      </w:pPr>
      <w:rPr>
        <w:rFonts w:ascii="Wingdings" w:hAnsi="Wingdings" w:hint="default"/>
      </w:rPr>
    </w:lvl>
    <w:lvl w:ilvl="6" w:tplc="04100001" w:tentative="1">
      <w:start w:val="1"/>
      <w:numFmt w:val="bullet"/>
      <w:lvlText w:val=""/>
      <w:lvlJc w:val="left"/>
      <w:pPr>
        <w:tabs>
          <w:tab w:val="num" w:pos="4964"/>
        </w:tabs>
        <w:ind w:left="4964" w:hanging="360"/>
      </w:pPr>
      <w:rPr>
        <w:rFonts w:ascii="Symbol" w:hAnsi="Symbol" w:hint="default"/>
      </w:rPr>
    </w:lvl>
    <w:lvl w:ilvl="7" w:tplc="04100003" w:tentative="1">
      <w:start w:val="1"/>
      <w:numFmt w:val="bullet"/>
      <w:lvlText w:val="o"/>
      <w:lvlJc w:val="left"/>
      <w:pPr>
        <w:tabs>
          <w:tab w:val="num" w:pos="5684"/>
        </w:tabs>
        <w:ind w:left="5684" w:hanging="360"/>
      </w:pPr>
      <w:rPr>
        <w:rFonts w:ascii="Courier New" w:hAnsi="Courier New" w:hint="default"/>
      </w:rPr>
    </w:lvl>
    <w:lvl w:ilvl="8" w:tplc="04100005" w:tentative="1">
      <w:start w:val="1"/>
      <w:numFmt w:val="bullet"/>
      <w:lvlText w:val=""/>
      <w:lvlJc w:val="left"/>
      <w:pPr>
        <w:tabs>
          <w:tab w:val="num" w:pos="6404"/>
        </w:tabs>
        <w:ind w:left="6404" w:hanging="360"/>
      </w:pPr>
      <w:rPr>
        <w:rFonts w:ascii="Wingdings" w:hAnsi="Wingdings" w:hint="default"/>
      </w:rPr>
    </w:lvl>
  </w:abstractNum>
  <w:abstractNum w:abstractNumId="1">
    <w:nsid w:val="0E6A2719"/>
    <w:multiLevelType w:val="hybridMultilevel"/>
    <w:tmpl w:val="D4EA8D44"/>
    <w:lvl w:ilvl="0" w:tplc="04100001">
      <w:start w:val="3"/>
      <w:numFmt w:val="bullet"/>
      <w:lvlText w:val=""/>
      <w:lvlJc w:val="left"/>
      <w:pPr>
        <w:ind w:left="720" w:hanging="360"/>
      </w:pPr>
      <w:rPr>
        <w:rFonts w:ascii="Symbol" w:eastAsia="Times New Roman" w:hAnsi="Symbol"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2114939"/>
    <w:multiLevelType w:val="hybridMultilevel"/>
    <w:tmpl w:val="A66ACB88"/>
    <w:lvl w:ilvl="0" w:tplc="ACCC91AA">
      <w:start w:val="1"/>
      <w:numFmt w:val="lowerLetter"/>
      <w:lvlText w:val="%1)"/>
      <w:lvlJc w:val="left"/>
      <w:pPr>
        <w:tabs>
          <w:tab w:val="num" w:pos="1271"/>
        </w:tabs>
        <w:ind w:left="1271" w:hanging="420"/>
      </w:pPr>
      <w:rPr>
        <w:rFonts w:hint="default"/>
        <w:b/>
      </w:rPr>
    </w:lvl>
    <w:lvl w:ilvl="1" w:tplc="04100019" w:tentative="1">
      <w:start w:val="1"/>
      <w:numFmt w:val="lowerLetter"/>
      <w:lvlText w:val="%2."/>
      <w:lvlJc w:val="left"/>
      <w:pPr>
        <w:tabs>
          <w:tab w:val="num" w:pos="1931"/>
        </w:tabs>
        <w:ind w:left="1931" w:hanging="360"/>
      </w:pPr>
    </w:lvl>
    <w:lvl w:ilvl="2" w:tplc="0410001B" w:tentative="1">
      <w:start w:val="1"/>
      <w:numFmt w:val="lowerRoman"/>
      <w:lvlText w:val="%3."/>
      <w:lvlJc w:val="right"/>
      <w:pPr>
        <w:tabs>
          <w:tab w:val="num" w:pos="2651"/>
        </w:tabs>
        <w:ind w:left="2651" w:hanging="180"/>
      </w:pPr>
    </w:lvl>
    <w:lvl w:ilvl="3" w:tplc="0410000F" w:tentative="1">
      <w:start w:val="1"/>
      <w:numFmt w:val="decimal"/>
      <w:lvlText w:val="%4."/>
      <w:lvlJc w:val="left"/>
      <w:pPr>
        <w:tabs>
          <w:tab w:val="num" w:pos="3371"/>
        </w:tabs>
        <w:ind w:left="3371" w:hanging="360"/>
      </w:pPr>
    </w:lvl>
    <w:lvl w:ilvl="4" w:tplc="04100019" w:tentative="1">
      <w:start w:val="1"/>
      <w:numFmt w:val="lowerLetter"/>
      <w:lvlText w:val="%5."/>
      <w:lvlJc w:val="left"/>
      <w:pPr>
        <w:tabs>
          <w:tab w:val="num" w:pos="4091"/>
        </w:tabs>
        <w:ind w:left="4091" w:hanging="360"/>
      </w:pPr>
    </w:lvl>
    <w:lvl w:ilvl="5" w:tplc="0410001B" w:tentative="1">
      <w:start w:val="1"/>
      <w:numFmt w:val="lowerRoman"/>
      <w:lvlText w:val="%6."/>
      <w:lvlJc w:val="right"/>
      <w:pPr>
        <w:tabs>
          <w:tab w:val="num" w:pos="4811"/>
        </w:tabs>
        <w:ind w:left="4811" w:hanging="180"/>
      </w:pPr>
    </w:lvl>
    <w:lvl w:ilvl="6" w:tplc="0410000F" w:tentative="1">
      <w:start w:val="1"/>
      <w:numFmt w:val="decimal"/>
      <w:lvlText w:val="%7."/>
      <w:lvlJc w:val="left"/>
      <w:pPr>
        <w:tabs>
          <w:tab w:val="num" w:pos="5531"/>
        </w:tabs>
        <w:ind w:left="5531" w:hanging="360"/>
      </w:pPr>
    </w:lvl>
    <w:lvl w:ilvl="7" w:tplc="04100019" w:tentative="1">
      <w:start w:val="1"/>
      <w:numFmt w:val="lowerLetter"/>
      <w:lvlText w:val="%8."/>
      <w:lvlJc w:val="left"/>
      <w:pPr>
        <w:tabs>
          <w:tab w:val="num" w:pos="6251"/>
        </w:tabs>
        <w:ind w:left="6251" w:hanging="360"/>
      </w:pPr>
    </w:lvl>
    <w:lvl w:ilvl="8" w:tplc="0410001B" w:tentative="1">
      <w:start w:val="1"/>
      <w:numFmt w:val="lowerRoman"/>
      <w:lvlText w:val="%9."/>
      <w:lvlJc w:val="right"/>
      <w:pPr>
        <w:tabs>
          <w:tab w:val="num" w:pos="6971"/>
        </w:tabs>
        <w:ind w:left="6971" w:hanging="180"/>
      </w:pPr>
    </w:lvl>
  </w:abstractNum>
  <w:abstractNum w:abstractNumId="3">
    <w:nsid w:val="21F91668"/>
    <w:multiLevelType w:val="hybridMultilevel"/>
    <w:tmpl w:val="817A9BE6"/>
    <w:lvl w:ilvl="0" w:tplc="59FC73B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nsid w:val="3FBB1FA6"/>
    <w:multiLevelType w:val="hybridMultilevel"/>
    <w:tmpl w:val="AD226678"/>
    <w:lvl w:ilvl="0" w:tplc="D97C1EAA">
      <w:start w:val="1"/>
      <w:numFmt w:val="bullet"/>
      <w:lvlText w:val="-"/>
      <w:lvlJc w:val="left"/>
      <w:pPr>
        <w:tabs>
          <w:tab w:val="num" w:pos="1064"/>
        </w:tabs>
        <w:ind w:left="1064" w:hanging="360"/>
      </w:pPr>
      <w:rPr>
        <w:rFonts w:ascii="Times New Roman" w:eastAsia="Times New Roman" w:hAnsi="Times New Roman" w:cs="Times New Roman" w:hint="default"/>
      </w:rPr>
    </w:lvl>
    <w:lvl w:ilvl="1" w:tplc="04100003" w:tentative="1">
      <w:start w:val="1"/>
      <w:numFmt w:val="bullet"/>
      <w:lvlText w:val="o"/>
      <w:lvlJc w:val="left"/>
      <w:pPr>
        <w:tabs>
          <w:tab w:val="num" w:pos="1784"/>
        </w:tabs>
        <w:ind w:left="1784" w:hanging="360"/>
      </w:pPr>
      <w:rPr>
        <w:rFonts w:ascii="Courier New" w:hAnsi="Courier New" w:hint="default"/>
      </w:rPr>
    </w:lvl>
    <w:lvl w:ilvl="2" w:tplc="04100005" w:tentative="1">
      <w:start w:val="1"/>
      <w:numFmt w:val="bullet"/>
      <w:lvlText w:val=""/>
      <w:lvlJc w:val="left"/>
      <w:pPr>
        <w:tabs>
          <w:tab w:val="num" w:pos="2504"/>
        </w:tabs>
        <w:ind w:left="2504" w:hanging="360"/>
      </w:pPr>
      <w:rPr>
        <w:rFonts w:ascii="Wingdings" w:hAnsi="Wingdings" w:hint="default"/>
      </w:rPr>
    </w:lvl>
    <w:lvl w:ilvl="3" w:tplc="04100001" w:tentative="1">
      <w:start w:val="1"/>
      <w:numFmt w:val="bullet"/>
      <w:lvlText w:val=""/>
      <w:lvlJc w:val="left"/>
      <w:pPr>
        <w:tabs>
          <w:tab w:val="num" w:pos="3224"/>
        </w:tabs>
        <w:ind w:left="3224" w:hanging="360"/>
      </w:pPr>
      <w:rPr>
        <w:rFonts w:ascii="Symbol" w:hAnsi="Symbol" w:hint="default"/>
      </w:rPr>
    </w:lvl>
    <w:lvl w:ilvl="4" w:tplc="04100003" w:tentative="1">
      <w:start w:val="1"/>
      <w:numFmt w:val="bullet"/>
      <w:lvlText w:val="o"/>
      <w:lvlJc w:val="left"/>
      <w:pPr>
        <w:tabs>
          <w:tab w:val="num" w:pos="3944"/>
        </w:tabs>
        <w:ind w:left="3944" w:hanging="360"/>
      </w:pPr>
      <w:rPr>
        <w:rFonts w:ascii="Courier New" w:hAnsi="Courier New" w:hint="default"/>
      </w:rPr>
    </w:lvl>
    <w:lvl w:ilvl="5" w:tplc="04100005" w:tentative="1">
      <w:start w:val="1"/>
      <w:numFmt w:val="bullet"/>
      <w:lvlText w:val=""/>
      <w:lvlJc w:val="left"/>
      <w:pPr>
        <w:tabs>
          <w:tab w:val="num" w:pos="4664"/>
        </w:tabs>
        <w:ind w:left="4664" w:hanging="360"/>
      </w:pPr>
      <w:rPr>
        <w:rFonts w:ascii="Wingdings" w:hAnsi="Wingdings" w:hint="default"/>
      </w:rPr>
    </w:lvl>
    <w:lvl w:ilvl="6" w:tplc="04100001" w:tentative="1">
      <w:start w:val="1"/>
      <w:numFmt w:val="bullet"/>
      <w:lvlText w:val=""/>
      <w:lvlJc w:val="left"/>
      <w:pPr>
        <w:tabs>
          <w:tab w:val="num" w:pos="5384"/>
        </w:tabs>
        <w:ind w:left="5384" w:hanging="360"/>
      </w:pPr>
      <w:rPr>
        <w:rFonts w:ascii="Symbol" w:hAnsi="Symbol" w:hint="default"/>
      </w:rPr>
    </w:lvl>
    <w:lvl w:ilvl="7" w:tplc="04100003" w:tentative="1">
      <w:start w:val="1"/>
      <w:numFmt w:val="bullet"/>
      <w:lvlText w:val="o"/>
      <w:lvlJc w:val="left"/>
      <w:pPr>
        <w:tabs>
          <w:tab w:val="num" w:pos="6104"/>
        </w:tabs>
        <w:ind w:left="6104" w:hanging="360"/>
      </w:pPr>
      <w:rPr>
        <w:rFonts w:ascii="Courier New" w:hAnsi="Courier New" w:hint="default"/>
      </w:rPr>
    </w:lvl>
    <w:lvl w:ilvl="8" w:tplc="04100005" w:tentative="1">
      <w:start w:val="1"/>
      <w:numFmt w:val="bullet"/>
      <w:lvlText w:val=""/>
      <w:lvlJc w:val="left"/>
      <w:pPr>
        <w:tabs>
          <w:tab w:val="num" w:pos="6824"/>
        </w:tabs>
        <w:ind w:left="6824" w:hanging="360"/>
      </w:pPr>
      <w:rPr>
        <w:rFonts w:ascii="Wingdings" w:hAnsi="Wingdings" w:hint="default"/>
      </w:rPr>
    </w:lvl>
  </w:abstractNum>
  <w:abstractNum w:abstractNumId="5">
    <w:nsid w:val="423D5B39"/>
    <w:multiLevelType w:val="hybridMultilevel"/>
    <w:tmpl w:val="C8B8AE4E"/>
    <w:lvl w:ilvl="0" w:tplc="A7B08C56">
      <w:start w:val="2"/>
      <w:numFmt w:val="lowerLetter"/>
      <w:lvlText w:val="%1)"/>
      <w:lvlJc w:val="left"/>
      <w:pPr>
        <w:tabs>
          <w:tab w:val="num" w:pos="644"/>
        </w:tabs>
        <w:ind w:left="644" w:hanging="360"/>
      </w:pPr>
      <w:rPr>
        <w:rFonts w:hint="default"/>
      </w:rPr>
    </w:lvl>
    <w:lvl w:ilvl="1" w:tplc="524C8E98">
      <w:start w:val="1"/>
      <w:numFmt w:val="decimal"/>
      <w:lvlText w:val="(%2)"/>
      <w:lvlJc w:val="left"/>
      <w:pPr>
        <w:tabs>
          <w:tab w:val="num" w:pos="1364"/>
        </w:tabs>
        <w:ind w:left="1364" w:hanging="360"/>
      </w:pPr>
      <w:rPr>
        <w:rFonts w:hint="default"/>
        <w:sz w:val="22"/>
      </w:rPr>
    </w:lvl>
    <w:lvl w:ilvl="2" w:tplc="0410001B" w:tentative="1">
      <w:start w:val="1"/>
      <w:numFmt w:val="lowerRoman"/>
      <w:lvlText w:val="%3."/>
      <w:lvlJc w:val="right"/>
      <w:pPr>
        <w:tabs>
          <w:tab w:val="num" w:pos="2084"/>
        </w:tabs>
        <w:ind w:left="2084" w:hanging="180"/>
      </w:pPr>
    </w:lvl>
    <w:lvl w:ilvl="3" w:tplc="0410000F" w:tentative="1">
      <w:start w:val="1"/>
      <w:numFmt w:val="decimal"/>
      <w:lvlText w:val="%4."/>
      <w:lvlJc w:val="left"/>
      <w:pPr>
        <w:tabs>
          <w:tab w:val="num" w:pos="2804"/>
        </w:tabs>
        <w:ind w:left="2804" w:hanging="360"/>
      </w:pPr>
    </w:lvl>
    <w:lvl w:ilvl="4" w:tplc="04100019" w:tentative="1">
      <w:start w:val="1"/>
      <w:numFmt w:val="lowerLetter"/>
      <w:lvlText w:val="%5."/>
      <w:lvlJc w:val="left"/>
      <w:pPr>
        <w:tabs>
          <w:tab w:val="num" w:pos="3524"/>
        </w:tabs>
        <w:ind w:left="3524" w:hanging="360"/>
      </w:pPr>
    </w:lvl>
    <w:lvl w:ilvl="5" w:tplc="0410001B" w:tentative="1">
      <w:start w:val="1"/>
      <w:numFmt w:val="lowerRoman"/>
      <w:lvlText w:val="%6."/>
      <w:lvlJc w:val="right"/>
      <w:pPr>
        <w:tabs>
          <w:tab w:val="num" w:pos="4244"/>
        </w:tabs>
        <w:ind w:left="4244" w:hanging="180"/>
      </w:pPr>
    </w:lvl>
    <w:lvl w:ilvl="6" w:tplc="0410000F" w:tentative="1">
      <w:start w:val="1"/>
      <w:numFmt w:val="decimal"/>
      <w:lvlText w:val="%7."/>
      <w:lvlJc w:val="left"/>
      <w:pPr>
        <w:tabs>
          <w:tab w:val="num" w:pos="4964"/>
        </w:tabs>
        <w:ind w:left="4964" w:hanging="360"/>
      </w:pPr>
    </w:lvl>
    <w:lvl w:ilvl="7" w:tplc="04100019" w:tentative="1">
      <w:start w:val="1"/>
      <w:numFmt w:val="lowerLetter"/>
      <w:lvlText w:val="%8."/>
      <w:lvlJc w:val="left"/>
      <w:pPr>
        <w:tabs>
          <w:tab w:val="num" w:pos="5684"/>
        </w:tabs>
        <w:ind w:left="5684" w:hanging="360"/>
      </w:pPr>
    </w:lvl>
    <w:lvl w:ilvl="8" w:tplc="0410001B" w:tentative="1">
      <w:start w:val="1"/>
      <w:numFmt w:val="lowerRoman"/>
      <w:lvlText w:val="%9."/>
      <w:lvlJc w:val="right"/>
      <w:pPr>
        <w:tabs>
          <w:tab w:val="num" w:pos="6404"/>
        </w:tabs>
        <w:ind w:left="6404" w:hanging="180"/>
      </w:pPr>
    </w:lvl>
  </w:abstractNum>
  <w:abstractNum w:abstractNumId="6">
    <w:nsid w:val="569307D2"/>
    <w:multiLevelType w:val="hybridMultilevel"/>
    <w:tmpl w:val="C5888EAC"/>
    <w:lvl w:ilvl="0" w:tplc="CCEAE648">
      <w:start w:val="3"/>
      <w:numFmt w:val="decimal"/>
      <w:lvlText w:val="%1."/>
      <w:lvlJc w:val="left"/>
      <w:pPr>
        <w:tabs>
          <w:tab w:val="num" w:pos="1001"/>
        </w:tabs>
        <w:ind w:left="1001" w:hanging="360"/>
      </w:pPr>
      <w:rPr>
        <w:rFonts w:hint="default"/>
      </w:rPr>
    </w:lvl>
    <w:lvl w:ilvl="1" w:tplc="EE9C5842">
      <w:numFmt w:val="none"/>
      <w:lvlText w:val=""/>
      <w:lvlJc w:val="left"/>
      <w:pPr>
        <w:tabs>
          <w:tab w:val="num" w:pos="360"/>
        </w:tabs>
      </w:pPr>
    </w:lvl>
    <w:lvl w:ilvl="2" w:tplc="528668E8">
      <w:numFmt w:val="none"/>
      <w:lvlText w:val=""/>
      <w:lvlJc w:val="left"/>
      <w:pPr>
        <w:tabs>
          <w:tab w:val="num" w:pos="360"/>
        </w:tabs>
      </w:pPr>
    </w:lvl>
    <w:lvl w:ilvl="3" w:tplc="0DF2814C">
      <w:numFmt w:val="none"/>
      <w:lvlText w:val=""/>
      <w:lvlJc w:val="left"/>
      <w:pPr>
        <w:tabs>
          <w:tab w:val="num" w:pos="360"/>
        </w:tabs>
      </w:pPr>
    </w:lvl>
    <w:lvl w:ilvl="4" w:tplc="B22CD262">
      <w:numFmt w:val="none"/>
      <w:lvlText w:val=""/>
      <w:lvlJc w:val="left"/>
      <w:pPr>
        <w:tabs>
          <w:tab w:val="num" w:pos="360"/>
        </w:tabs>
      </w:pPr>
    </w:lvl>
    <w:lvl w:ilvl="5" w:tplc="A52AC242">
      <w:numFmt w:val="none"/>
      <w:lvlText w:val=""/>
      <w:lvlJc w:val="left"/>
      <w:pPr>
        <w:tabs>
          <w:tab w:val="num" w:pos="360"/>
        </w:tabs>
      </w:pPr>
    </w:lvl>
    <w:lvl w:ilvl="6" w:tplc="187A705E">
      <w:numFmt w:val="none"/>
      <w:lvlText w:val=""/>
      <w:lvlJc w:val="left"/>
      <w:pPr>
        <w:tabs>
          <w:tab w:val="num" w:pos="360"/>
        </w:tabs>
      </w:pPr>
    </w:lvl>
    <w:lvl w:ilvl="7" w:tplc="3EBC37CC">
      <w:numFmt w:val="none"/>
      <w:lvlText w:val=""/>
      <w:lvlJc w:val="left"/>
      <w:pPr>
        <w:tabs>
          <w:tab w:val="num" w:pos="360"/>
        </w:tabs>
      </w:pPr>
    </w:lvl>
    <w:lvl w:ilvl="8" w:tplc="DE90C36C">
      <w:numFmt w:val="none"/>
      <w:lvlText w:val=""/>
      <w:lvlJc w:val="left"/>
      <w:pPr>
        <w:tabs>
          <w:tab w:val="num" w:pos="360"/>
        </w:tabs>
      </w:pPr>
    </w:lvl>
  </w:abstractNum>
  <w:abstractNum w:abstractNumId="7">
    <w:nsid w:val="5B3A03F3"/>
    <w:multiLevelType w:val="hybridMultilevel"/>
    <w:tmpl w:val="B0C86834"/>
    <w:lvl w:ilvl="0" w:tplc="E9DC36D4">
      <w:start w:val="1"/>
      <w:numFmt w:val="decimal"/>
      <w:lvlText w:val="%1."/>
      <w:lvlJc w:val="left"/>
      <w:pPr>
        <w:tabs>
          <w:tab w:val="num" w:pos="1776"/>
        </w:tabs>
        <w:ind w:left="1776" w:hanging="360"/>
      </w:pPr>
      <w:rPr>
        <w:rFonts w:hint="default"/>
        <w:b/>
      </w:rPr>
    </w:lvl>
    <w:lvl w:ilvl="1" w:tplc="EF2C3488">
      <w:start w:val="2"/>
      <w:numFmt w:val="lowerLetter"/>
      <w:lvlText w:val="%2)"/>
      <w:lvlJc w:val="left"/>
      <w:pPr>
        <w:tabs>
          <w:tab w:val="num" w:pos="2781"/>
        </w:tabs>
        <w:ind w:left="2781" w:hanging="645"/>
      </w:pPr>
      <w:rPr>
        <w:rFonts w:hint="default"/>
        <w:b/>
        <w:u w:val="single"/>
      </w:rPr>
    </w:lvl>
    <w:lvl w:ilvl="2" w:tplc="0410001B" w:tentative="1">
      <w:start w:val="1"/>
      <w:numFmt w:val="lowerRoman"/>
      <w:lvlText w:val="%3."/>
      <w:lvlJc w:val="right"/>
      <w:pPr>
        <w:tabs>
          <w:tab w:val="num" w:pos="3216"/>
        </w:tabs>
        <w:ind w:left="3216" w:hanging="180"/>
      </w:pPr>
    </w:lvl>
    <w:lvl w:ilvl="3" w:tplc="0410000F" w:tentative="1">
      <w:start w:val="1"/>
      <w:numFmt w:val="decimal"/>
      <w:lvlText w:val="%4."/>
      <w:lvlJc w:val="left"/>
      <w:pPr>
        <w:tabs>
          <w:tab w:val="num" w:pos="3936"/>
        </w:tabs>
        <w:ind w:left="3936" w:hanging="360"/>
      </w:pPr>
    </w:lvl>
    <w:lvl w:ilvl="4" w:tplc="04100019" w:tentative="1">
      <w:start w:val="1"/>
      <w:numFmt w:val="lowerLetter"/>
      <w:lvlText w:val="%5."/>
      <w:lvlJc w:val="left"/>
      <w:pPr>
        <w:tabs>
          <w:tab w:val="num" w:pos="4656"/>
        </w:tabs>
        <w:ind w:left="4656" w:hanging="360"/>
      </w:pPr>
    </w:lvl>
    <w:lvl w:ilvl="5" w:tplc="0410001B" w:tentative="1">
      <w:start w:val="1"/>
      <w:numFmt w:val="lowerRoman"/>
      <w:lvlText w:val="%6."/>
      <w:lvlJc w:val="right"/>
      <w:pPr>
        <w:tabs>
          <w:tab w:val="num" w:pos="5376"/>
        </w:tabs>
        <w:ind w:left="5376" w:hanging="180"/>
      </w:pPr>
    </w:lvl>
    <w:lvl w:ilvl="6" w:tplc="0410000F" w:tentative="1">
      <w:start w:val="1"/>
      <w:numFmt w:val="decimal"/>
      <w:lvlText w:val="%7."/>
      <w:lvlJc w:val="left"/>
      <w:pPr>
        <w:tabs>
          <w:tab w:val="num" w:pos="6096"/>
        </w:tabs>
        <w:ind w:left="6096" w:hanging="360"/>
      </w:pPr>
    </w:lvl>
    <w:lvl w:ilvl="7" w:tplc="04100019" w:tentative="1">
      <w:start w:val="1"/>
      <w:numFmt w:val="lowerLetter"/>
      <w:lvlText w:val="%8."/>
      <w:lvlJc w:val="left"/>
      <w:pPr>
        <w:tabs>
          <w:tab w:val="num" w:pos="6816"/>
        </w:tabs>
        <w:ind w:left="6816" w:hanging="360"/>
      </w:pPr>
    </w:lvl>
    <w:lvl w:ilvl="8" w:tplc="0410001B" w:tentative="1">
      <w:start w:val="1"/>
      <w:numFmt w:val="lowerRoman"/>
      <w:lvlText w:val="%9."/>
      <w:lvlJc w:val="right"/>
      <w:pPr>
        <w:tabs>
          <w:tab w:val="num" w:pos="7536"/>
        </w:tabs>
        <w:ind w:left="7536" w:hanging="180"/>
      </w:pPr>
    </w:lvl>
  </w:abstractNum>
  <w:abstractNum w:abstractNumId="8">
    <w:nsid w:val="6F5855B2"/>
    <w:multiLevelType w:val="hybridMultilevel"/>
    <w:tmpl w:val="43D84312"/>
    <w:lvl w:ilvl="0" w:tplc="E842CA24">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abstractNumId w:val="8"/>
  </w:num>
  <w:num w:numId="2">
    <w:abstractNumId w:val="3"/>
  </w:num>
  <w:num w:numId="3">
    <w:abstractNumId w:val="1"/>
  </w:num>
  <w:num w:numId="4">
    <w:abstractNumId w:val="6"/>
  </w:num>
  <w:num w:numId="5">
    <w:abstractNumId w:val="7"/>
  </w:num>
  <w:num w:numId="6">
    <w:abstractNumId w:val="0"/>
  </w:num>
  <w:num w:numId="7">
    <w:abstractNumId w:val="4"/>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16DFC"/>
    <w:rsid w:val="00316DFC"/>
    <w:rsid w:val="00325458"/>
    <w:rsid w:val="00791B5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DFC"/>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16DFC"/>
    <w:pPr>
      <w:keepNext/>
      <w:ind w:firstLine="284"/>
      <w:jc w:val="both"/>
      <w:outlineLvl w:val="0"/>
    </w:pPr>
    <w:rPr>
      <w:b/>
      <w:bCs/>
      <w:sz w:val="20"/>
    </w:rPr>
  </w:style>
  <w:style w:type="paragraph" w:styleId="Titolo2">
    <w:name w:val="heading 2"/>
    <w:basedOn w:val="Normale"/>
    <w:next w:val="Normale"/>
    <w:link w:val="Titolo2Carattere"/>
    <w:uiPriority w:val="9"/>
    <w:semiHidden/>
    <w:unhideWhenUsed/>
    <w:qFormat/>
    <w:rsid w:val="00316D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DFC"/>
    <w:rPr>
      <w:rFonts w:ascii="Times New Roman" w:eastAsia="Times New Roman" w:hAnsi="Times New Roman" w:cs="Times New Roman"/>
      <w:b/>
      <w:bCs/>
      <w:sz w:val="20"/>
      <w:szCs w:val="24"/>
      <w:lang w:eastAsia="it-IT"/>
    </w:rPr>
  </w:style>
  <w:style w:type="character" w:customStyle="1" w:styleId="Titolo2Carattere">
    <w:name w:val="Titolo 2 Carattere"/>
    <w:basedOn w:val="Carpredefinitoparagrafo"/>
    <w:link w:val="Titolo2"/>
    <w:uiPriority w:val="9"/>
    <w:semiHidden/>
    <w:rsid w:val="00316DFC"/>
    <w:rPr>
      <w:rFonts w:asciiTheme="majorHAnsi" w:eastAsiaTheme="majorEastAsia" w:hAnsiTheme="majorHAnsi" w:cstheme="majorBidi"/>
      <w:b/>
      <w:bCs/>
      <w:color w:val="4F81BD" w:themeColor="accent1"/>
      <w:sz w:val="26"/>
      <w:szCs w:val="26"/>
      <w:lang w:eastAsia="it-IT"/>
    </w:rPr>
  </w:style>
  <w:style w:type="paragraph" w:styleId="Rientrocorpodeltesto">
    <w:name w:val="Body Text Indent"/>
    <w:basedOn w:val="Normale"/>
    <w:link w:val="RientrocorpodeltestoCarattere"/>
    <w:rsid w:val="00316DFC"/>
    <w:pPr>
      <w:ind w:right="-1" w:firstLine="284"/>
      <w:jc w:val="both"/>
    </w:pPr>
    <w:rPr>
      <w:szCs w:val="20"/>
    </w:rPr>
  </w:style>
  <w:style w:type="character" w:customStyle="1" w:styleId="RientrocorpodeltestoCarattere">
    <w:name w:val="Rientro corpo del testo Carattere"/>
    <w:basedOn w:val="Carpredefinitoparagrafo"/>
    <w:link w:val="Rientrocorpodeltesto"/>
    <w:rsid w:val="00316DFC"/>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316DFC"/>
    <w:pPr>
      <w:spacing w:after="120"/>
    </w:pPr>
  </w:style>
  <w:style w:type="character" w:customStyle="1" w:styleId="CorpotestoCarattere">
    <w:name w:val="Corpo testo Carattere"/>
    <w:basedOn w:val="Carpredefinitoparagrafo"/>
    <w:link w:val="Corpotesto"/>
    <w:uiPriority w:val="99"/>
    <w:rsid w:val="00316DF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316DFC"/>
    <w:pPr>
      <w:spacing w:after="120" w:line="480" w:lineRule="auto"/>
    </w:pPr>
  </w:style>
  <w:style w:type="character" w:customStyle="1" w:styleId="Corpodeltesto2Carattere">
    <w:name w:val="Corpo del testo 2 Carattere"/>
    <w:basedOn w:val="Carpredefinitoparagrafo"/>
    <w:link w:val="Corpodeltesto2"/>
    <w:uiPriority w:val="99"/>
    <w:semiHidden/>
    <w:rsid w:val="00316DFC"/>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316DF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16DF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6DFC"/>
    <w:pPr>
      <w:tabs>
        <w:tab w:val="center" w:pos="4819"/>
        <w:tab w:val="right" w:pos="9638"/>
      </w:tabs>
    </w:pPr>
  </w:style>
  <w:style w:type="character" w:customStyle="1" w:styleId="PidipaginaCarattere">
    <w:name w:val="Piè di pagina Carattere"/>
    <w:basedOn w:val="Carpredefinitoparagrafo"/>
    <w:link w:val="Pidipagina"/>
    <w:uiPriority w:val="99"/>
    <w:rsid w:val="00316DF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16DFC"/>
    <w:pPr>
      <w:ind w:left="720"/>
      <w:contextualSpacing/>
    </w:pPr>
  </w:style>
  <w:style w:type="character" w:styleId="Rimandonotaapidipagina">
    <w:name w:val="footnote reference"/>
    <w:semiHidden/>
    <w:rsid w:val="00316DFC"/>
    <w:rPr>
      <w:vertAlign w:val="superscript"/>
    </w:rPr>
  </w:style>
  <w:style w:type="paragraph" w:styleId="Testonotaapidipagina">
    <w:name w:val="footnote text"/>
    <w:basedOn w:val="Normale"/>
    <w:link w:val="TestonotaapidipaginaCarattere"/>
    <w:semiHidden/>
    <w:rsid w:val="00316DFC"/>
    <w:rPr>
      <w:sz w:val="20"/>
      <w:szCs w:val="20"/>
    </w:rPr>
  </w:style>
  <w:style w:type="character" w:customStyle="1" w:styleId="TestonotaapidipaginaCarattere">
    <w:name w:val="Testo nota a piè di pagina Carattere"/>
    <w:basedOn w:val="Carpredefinitoparagrafo"/>
    <w:link w:val="Testonotaapidipagina"/>
    <w:semiHidden/>
    <w:rsid w:val="00316DFC"/>
    <w:rPr>
      <w:rFonts w:ascii="Times New Roman" w:eastAsia="Times New Roman" w:hAnsi="Times New Roman" w:cs="Times New Roman"/>
      <w:sz w:val="20"/>
      <w:szCs w:val="20"/>
      <w:lang w:eastAsia="it-IT"/>
    </w:rPr>
  </w:style>
  <w:style w:type="paragraph" w:customStyle="1" w:styleId="OmniPage2">
    <w:name w:val="OmniPage #2"/>
    <w:basedOn w:val="Normale"/>
    <w:rsid w:val="00316DFC"/>
    <w:pPr>
      <w:widowControl w:val="0"/>
      <w:tabs>
        <w:tab w:val="left" w:pos="880"/>
        <w:tab w:val="right" w:pos="2635"/>
      </w:tabs>
      <w:spacing w:line="211" w:lineRule="atLeast"/>
      <w:ind w:left="390" w:right="2894"/>
    </w:pPr>
    <w:rPr>
      <w:rFonts w:ascii="Arial" w:hAnsi="Arial"/>
      <w:snapToGrid w:val="0"/>
      <w:szCs w:val="20"/>
    </w:rPr>
  </w:style>
  <w:style w:type="paragraph" w:customStyle="1" w:styleId="OmniPage12">
    <w:name w:val="OmniPage #12"/>
    <w:basedOn w:val="Normale"/>
    <w:rsid w:val="00316DFC"/>
    <w:pPr>
      <w:widowControl w:val="0"/>
      <w:tabs>
        <w:tab w:val="left" w:pos="286"/>
        <w:tab w:val="right" w:pos="3214"/>
      </w:tabs>
      <w:spacing w:line="211" w:lineRule="atLeast"/>
      <w:ind w:left="286" w:right="2923"/>
    </w:pPr>
    <w:rPr>
      <w:rFonts w:ascii="Arial" w:hAnsi="Arial"/>
      <w:snapToGrid w:val="0"/>
      <w:szCs w:val="20"/>
    </w:rPr>
  </w:style>
  <w:style w:type="paragraph" w:customStyle="1" w:styleId="OmniPage13">
    <w:name w:val="OmniPage #13"/>
    <w:basedOn w:val="Normale"/>
    <w:rsid w:val="00316DFC"/>
    <w:pPr>
      <w:widowControl w:val="0"/>
      <w:tabs>
        <w:tab w:val="left" w:pos="526"/>
        <w:tab w:val="left" w:pos="1207"/>
        <w:tab w:val="right" w:pos="6087"/>
      </w:tabs>
      <w:spacing w:line="225" w:lineRule="atLeast"/>
      <w:ind w:left="63" w:right="50" w:firstLine="681"/>
      <w:jc w:val="both"/>
    </w:pPr>
    <w:rPr>
      <w:rFonts w:ascii="Arial" w:hAnsi="Arial"/>
      <w:snapToGrid w:val="0"/>
      <w:szCs w:val="20"/>
    </w:rPr>
  </w:style>
  <w:style w:type="paragraph" w:styleId="Rientrocorpodeltesto3">
    <w:name w:val="Body Text Indent 3"/>
    <w:basedOn w:val="Normale"/>
    <w:link w:val="Rientrocorpodeltesto3Carattere"/>
    <w:uiPriority w:val="99"/>
    <w:semiHidden/>
    <w:unhideWhenUsed/>
    <w:rsid w:val="00316DF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16DFC"/>
    <w:rPr>
      <w:rFonts w:ascii="Times New Roman" w:eastAsia="Times New Roman" w:hAnsi="Times New Roman" w:cs="Times New Roman"/>
      <w:sz w:val="16"/>
      <w:szCs w:val="16"/>
      <w:lang w:eastAsia="it-IT"/>
    </w:rPr>
  </w:style>
  <w:style w:type="paragraph" w:customStyle="1" w:styleId="OmniPage4">
    <w:name w:val="OmniPage #4"/>
    <w:basedOn w:val="Normale"/>
    <w:rsid w:val="00316DFC"/>
    <w:pPr>
      <w:widowControl w:val="0"/>
      <w:tabs>
        <w:tab w:val="left" w:pos="631"/>
        <w:tab w:val="left" w:pos="1198"/>
        <w:tab w:val="right" w:pos="6072"/>
      </w:tabs>
      <w:spacing w:line="223" w:lineRule="atLeast"/>
      <w:ind w:left="72" w:right="50" w:firstLine="567"/>
      <w:jc w:val="both"/>
    </w:pPr>
    <w:rPr>
      <w:rFonts w:ascii="Arial" w:hAnsi="Arial"/>
      <w:snapToGrid w:val="0"/>
      <w:szCs w:val="20"/>
    </w:rPr>
  </w:style>
  <w:style w:type="paragraph" w:customStyle="1" w:styleId="OmniPage1">
    <w:name w:val="OmniPage #1"/>
    <w:basedOn w:val="Normale"/>
    <w:rsid w:val="00316DFC"/>
    <w:pPr>
      <w:widowControl w:val="0"/>
      <w:tabs>
        <w:tab w:val="right" w:pos="740"/>
        <w:tab w:val="left" w:pos="1220"/>
      </w:tabs>
      <w:spacing w:line="211" w:lineRule="atLeast"/>
      <w:ind w:left="50" w:right="50"/>
    </w:pPr>
    <w:rPr>
      <w:rFonts w:ascii="Arial" w:hAnsi="Arial"/>
      <w:snapToGrid w:val="0"/>
      <w:szCs w:val="20"/>
    </w:rPr>
  </w:style>
  <w:style w:type="paragraph" w:customStyle="1" w:styleId="OmniPage3">
    <w:name w:val="OmniPage #3"/>
    <w:basedOn w:val="Normale"/>
    <w:rsid w:val="00316DFC"/>
    <w:pPr>
      <w:widowControl w:val="0"/>
      <w:tabs>
        <w:tab w:val="left" w:pos="1220"/>
        <w:tab w:val="right" w:pos="5479"/>
      </w:tabs>
      <w:spacing w:line="211" w:lineRule="atLeast"/>
      <w:ind w:left="50" w:right="50"/>
      <w:jc w:val="both"/>
    </w:pPr>
    <w:rPr>
      <w:rFonts w:ascii="Arial" w:hAnsi="Arial"/>
      <w:snapToGrid w:val="0"/>
      <w:szCs w:val="20"/>
    </w:rPr>
  </w:style>
  <w:style w:type="paragraph" w:customStyle="1" w:styleId="OmniPage5">
    <w:name w:val="OmniPage #5"/>
    <w:basedOn w:val="Normale"/>
    <w:rsid w:val="00316DFC"/>
    <w:pPr>
      <w:widowControl w:val="0"/>
      <w:tabs>
        <w:tab w:val="left" w:pos="382"/>
        <w:tab w:val="right" w:pos="1642"/>
      </w:tabs>
      <w:autoSpaceDE w:val="0"/>
      <w:autoSpaceDN w:val="0"/>
      <w:adjustRightInd w:val="0"/>
      <w:spacing w:line="189" w:lineRule="atLeast"/>
      <w:ind w:left="50" w:right="50"/>
    </w:pPr>
    <w:rPr>
      <w:rFonts w:ascii="Arial" w:hAnsi="Arial"/>
      <w:sz w:val="20"/>
      <w:szCs w:val="20"/>
    </w:rPr>
  </w:style>
  <w:style w:type="paragraph" w:styleId="Titolo">
    <w:name w:val="Title"/>
    <w:basedOn w:val="Normale"/>
    <w:link w:val="TitoloCarattere"/>
    <w:qFormat/>
    <w:rsid w:val="00316DFC"/>
    <w:pPr>
      <w:spacing w:before="120" w:line="240" w:lineRule="exact"/>
      <w:jc w:val="center"/>
    </w:pPr>
    <w:rPr>
      <w:b/>
      <w:sz w:val="20"/>
      <w:szCs w:val="20"/>
    </w:rPr>
  </w:style>
  <w:style w:type="character" w:customStyle="1" w:styleId="TitoloCarattere">
    <w:name w:val="Titolo Carattere"/>
    <w:basedOn w:val="Carpredefinitoparagrafo"/>
    <w:link w:val="Titolo"/>
    <w:rsid w:val="00316DFC"/>
    <w:rPr>
      <w:rFonts w:ascii="Times New Roman" w:eastAsia="Times New Roman" w:hAnsi="Times New Roman" w:cs="Times New Roman"/>
      <w:b/>
      <w:sz w:val="20"/>
      <w:szCs w:val="20"/>
      <w:lang w:eastAsia="it-IT"/>
    </w:rPr>
  </w:style>
  <w:style w:type="paragraph" w:styleId="Testonormale">
    <w:name w:val="Plain Text"/>
    <w:basedOn w:val="Normale"/>
    <w:link w:val="TestonormaleCarattere"/>
    <w:rsid w:val="00316DFC"/>
    <w:rPr>
      <w:rFonts w:ascii="Courier New" w:hAnsi="Courier New"/>
      <w:sz w:val="20"/>
      <w:szCs w:val="20"/>
    </w:rPr>
  </w:style>
  <w:style w:type="character" w:customStyle="1" w:styleId="TestonormaleCarattere">
    <w:name w:val="Testo normale Carattere"/>
    <w:basedOn w:val="Carpredefinitoparagrafo"/>
    <w:link w:val="Testonormale"/>
    <w:rsid w:val="00316DFC"/>
    <w:rPr>
      <w:rFonts w:ascii="Courier New" w:eastAsia="Times New Roman" w:hAnsi="Courier New" w:cs="Times New Roman"/>
      <w:sz w:val="20"/>
      <w:szCs w:val="20"/>
      <w:lang w:eastAsia="it-IT"/>
    </w:rPr>
  </w:style>
  <w:style w:type="paragraph" w:customStyle="1" w:styleId="OmniPage8">
    <w:name w:val="OmniPage #8"/>
    <w:basedOn w:val="Normale"/>
    <w:rsid w:val="00316DFC"/>
    <w:pPr>
      <w:widowControl w:val="0"/>
      <w:tabs>
        <w:tab w:val="left" w:pos="1220"/>
        <w:tab w:val="right" w:pos="4369"/>
      </w:tabs>
      <w:spacing w:line="168" w:lineRule="atLeast"/>
      <w:ind w:left="50" w:right="50"/>
    </w:pPr>
    <w:rPr>
      <w:rFonts w:ascii="Arial" w:hAnsi="Arial"/>
      <w:snapToGrid w:val="0"/>
      <w:szCs w:val="20"/>
    </w:rPr>
  </w:style>
  <w:style w:type="paragraph" w:styleId="Intestazione">
    <w:name w:val="header"/>
    <w:basedOn w:val="Normale"/>
    <w:link w:val="IntestazioneCarattere"/>
    <w:uiPriority w:val="99"/>
    <w:unhideWhenUsed/>
    <w:rsid w:val="00316DFC"/>
    <w:pPr>
      <w:tabs>
        <w:tab w:val="center" w:pos="4819"/>
        <w:tab w:val="right" w:pos="9638"/>
      </w:tabs>
    </w:pPr>
  </w:style>
  <w:style w:type="character" w:customStyle="1" w:styleId="IntestazioneCarattere">
    <w:name w:val="Intestazione Carattere"/>
    <w:basedOn w:val="Carpredefinitoparagrafo"/>
    <w:link w:val="Intestazione"/>
    <w:uiPriority w:val="99"/>
    <w:rsid w:val="00316DFC"/>
    <w:rPr>
      <w:rFonts w:ascii="Times New Roman" w:eastAsia="Times New Roman" w:hAnsi="Times New Roman" w:cs="Times New Roman"/>
      <w:sz w:val="24"/>
      <w:szCs w:val="24"/>
      <w:lang w:eastAsia="it-IT"/>
    </w:rPr>
  </w:style>
  <w:style w:type="character" w:styleId="Rimandocommento">
    <w:name w:val="annotation reference"/>
    <w:semiHidden/>
    <w:rsid w:val="00316DFC"/>
    <w:rPr>
      <w:sz w:val="16"/>
      <w:szCs w:val="16"/>
    </w:rPr>
  </w:style>
  <w:style w:type="paragraph" w:styleId="NormaleWeb">
    <w:name w:val="Normal (Web)"/>
    <w:basedOn w:val="Normale"/>
    <w:rsid w:val="00316DFC"/>
    <w:pPr>
      <w:spacing w:before="100" w:beforeAutospacing="1" w:after="100" w:afterAutospacing="1"/>
    </w:pPr>
  </w:style>
  <w:style w:type="paragraph" w:styleId="Testocommento">
    <w:name w:val="annotation text"/>
    <w:basedOn w:val="Normale"/>
    <w:link w:val="TestocommentoCarattere"/>
    <w:semiHidden/>
    <w:rsid w:val="00316DFC"/>
  </w:style>
  <w:style w:type="character" w:customStyle="1" w:styleId="TestocommentoCarattere">
    <w:name w:val="Testo commento Carattere"/>
    <w:basedOn w:val="Carpredefinitoparagrafo"/>
    <w:link w:val="Testocommento"/>
    <w:semiHidden/>
    <w:rsid w:val="00316DFC"/>
    <w:rPr>
      <w:rFonts w:ascii="Times New Roman" w:eastAsia="Times New Roman" w:hAnsi="Times New Roman" w:cs="Times New Roman"/>
      <w:sz w:val="24"/>
      <w:szCs w:val="24"/>
      <w:lang w:eastAsia="it-IT"/>
    </w:rPr>
  </w:style>
  <w:style w:type="paragraph" w:customStyle="1" w:styleId="OmniPage6">
    <w:name w:val="OmniPage #6"/>
    <w:basedOn w:val="Normale"/>
    <w:rsid w:val="00316DFC"/>
    <w:pPr>
      <w:widowControl w:val="0"/>
      <w:tabs>
        <w:tab w:val="left" w:pos="648"/>
        <w:tab w:val="left" w:pos="1215"/>
        <w:tab w:val="right" w:pos="6059"/>
      </w:tabs>
      <w:spacing w:line="225" w:lineRule="atLeast"/>
      <w:ind w:left="55" w:right="63" w:firstLine="567"/>
      <w:jc w:val="both"/>
    </w:pPr>
    <w:rPr>
      <w:rFonts w:ascii="Arial" w:hAnsi="Arial"/>
      <w:snapToGrid w:val="0"/>
      <w:szCs w:val="20"/>
    </w:rPr>
  </w:style>
  <w:style w:type="paragraph" w:styleId="Testodelblocco">
    <w:name w:val="Block Text"/>
    <w:basedOn w:val="Normale"/>
    <w:rsid w:val="00316DFC"/>
    <w:pPr>
      <w:spacing w:before="120"/>
      <w:ind w:left="567" w:right="567" w:firstLine="284"/>
      <w:jc w:val="both"/>
    </w:pPr>
    <w:rPr>
      <w:rFonts w:ascii="Arial" w:hAnsi="Arial" w:cs="Arial"/>
      <w:i/>
      <w:iCs/>
      <w:sz w:val="22"/>
    </w:rPr>
  </w:style>
  <w:style w:type="paragraph" w:styleId="Testofumetto">
    <w:name w:val="Balloon Text"/>
    <w:basedOn w:val="Normale"/>
    <w:link w:val="TestofumettoCarattere"/>
    <w:uiPriority w:val="99"/>
    <w:semiHidden/>
    <w:unhideWhenUsed/>
    <w:rsid w:val="00316D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DFC"/>
    <w:rPr>
      <w:rFonts w:ascii="Tahoma" w:eastAsia="Times New Roman" w:hAnsi="Tahoma" w:cs="Tahoma"/>
      <w:sz w:val="16"/>
      <w:szCs w:val="16"/>
      <w:lang w:eastAsia="it-I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ind w:firstLine="28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annotation reference"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16DFC"/>
    <w:pPr>
      <w:ind w:firstLine="0"/>
    </w:pPr>
    <w:rPr>
      <w:rFonts w:ascii="Times New Roman" w:eastAsia="Times New Roman" w:hAnsi="Times New Roman" w:cs="Times New Roman"/>
      <w:sz w:val="24"/>
      <w:szCs w:val="24"/>
      <w:lang w:eastAsia="it-IT"/>
    </w:rPr>
  </w:style>
  <w:style w:type="paragraph" w:styleId="Titolo1">
    <w:name w:val="heading 1"/>
    <w:basedOn w:val="Normale"/>
    <w:next w:val="Normale"/>
    <w:link w:val="Titolo1Carattere"/>
    <w:uiPriority w:val="9"/>
    <w:qFormat/>
    <w:rsid w:val="00316DFC"/>
    <w:pPr>
      <w:keepNext/>
      <w:ind w:firstLine="284"/>
      <w:jc w:val="both"/>
      <w:outlineLvl w:val="0"/>
    </w:pPr>
    <w:rPr>
      <w:b/>
      <w:bCs/>
      <w:sz w:val="20"/>
    </w:rPr>
  </w:style>
  <w:style w:type="paragraph" w:styleId="Titolo2">
    <w:name w:val="heading 2"/>
    <w:basedOn w:val="Normale"/>
    <w:next w:val="Normale"/>
    <w:link w:val="Titolo2Carattere"/>
    <w:uiPriority w:val="9"/>
    <w:semiHidden/>
    <w:unhideWhenUsed/>
    <w:qFormat/>
    <w:rsid w:val="00316DFC"/>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316DFC"/>
    <w:rPr>
      <w:rFonts w:ascii="Times New Roman" w:eastAsia="Times New Roman" w:hAnsi="Times New Roman" w:cs="Times New Roman"/>
      <w:b/>
      <w:bCs/>
      <w:sz w:val="20"/>
      <w:szCs w:val="24"/>
      <w:lang w:eastAsia="it-IT"/>
    </w:rPr>
  </w:style>
  <w:style w:type="character" w:customStyle="1" w:styleId="Titolo2Carattere">
    <w:name w:val="Titolo 2 Carattere"/>
    <w:basedOn w:val="Carpredefinitoparagrafo"/>
    <w:link w:val="Titolo2"/>
    <w:uiPriority w:val="9"/>
    <w:semiHidden/>
    <w:rsid w:val="00316DFC"/>
    <w:rPr>
      <w:rFonts w:asciiTheme="majorHAnsi" w:eastAsiaTheme="majorEastAsia" w:hAnsiTheme="majorHAnsi" w:cstheme="majorBidi"/>
      <w:b/>
      <w:bCs/>
      <w:color w:val="4F81BD" w:themeColor="accent1"/>
      <w:sz w:val="26"/>
      <w:szCs w:val="26"/>
      <w:lang w:eastAsia="it-IT"/>
    </w:rPr>
  </w:style>
  <w:style w:type="paragraph" w:styleId="Rientrocorpodeltesto">
    <w:name w:val="Body Text Indent"/>
    <w:basedOn w:val="Normale"/>
    <w:link w:val="RientrocorpodeltestoCarattere"/>
    <w:rsid w:val="00316DFC"/>
    <w:pPr>
      <w:ind w:right="-1" w:firstLine="284"/>
      <w:jc w:val="both"/>
    </w:pPr>
    <w:rPr>
      <w:szCs w:val="20"/>
    </w:rPr>
  </w:style>
  <w:style w:type="character" w:customStyle="1" w:styleId="RientrocorpodeltestoCarattere">
    <w:name w:val="Rientro corpo del testo Carattere"/>
    <w:basedOn w:val="Carpredefinitoparagrafo"/>
    <w:link w:val="Rientrocorpodeltesto"/>
    <w:rsid w:val="00316DFC"/>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unhideWhenUsed/>
    <w:rsid w:val="00316DFC"/>
    <w:pPr>
      <w:spacing w:after="120"/>
    </w:pPr>
  </w:style>
  <w:style w:type="character" w:customStyle="1" w:styleId="CorpotestoCarattere">
    <w:name w:val="Corpo testo Carattere"/>
    <w:basedOn w:val="Carpredefinitoparagrafo"/>
    <w:link w:val="Corpotesto"/>
    <w:uiPriority w:val="99"/>
    <w:rsid w:val="00316DFC"/>
    <w:rPr>
      <w:rFonts w:ascii="Times New Roman" w:eastAsia="Times New Roman" w:hAnsi="Times New Roman" w:cs="Times New Roman"/>
      <w:sz w:val="24"/>
      <w:szCs w:val="24"/>
      <w:lang w:eastAsia="it-IT"/>
    </w:rPr>
  </w:style>
  <w:style w:type="paragraph" w:styleId="Corpodeltesto2">
    <w:name w:val="Body Text 2"/>
    <w:basedOn w:val="Normale"/>
    <w:link w:val="Corpodeltesto2Carattere"/>
    <w:uiPriority w:val="99"/>
    <w:semiHidden/>
    <w:unhideWhenUsed/>
    <w:rsid w:val="00316DFC"/>
    <w:pPr>
      <w:spacing w:after="120" w:line="480" w:lineRule="auto"/>
    </w:pPr>
  </w:style>
  <w:style w:type="character" w:customStyle="1" w:styleId="Corpodeltesto2Carattere">
    <w:name w:val="Corpo del testo 2 Carattere"/>
    <w:basedOn w:val="Carpredefinitoparagrafo"/>
    <w:link w:val="Corpodeltesto2"/>
    <w:uiPriority w:val="99"/>
    <w:semiHidden/>
    <w:rsid w:val="00316DFC"/>
    <w:rPr>
      <w:rFonts w:ascii="Times New Roman" w:eastAsia="Times New Roman" w:hAnsi="Times New Roman" w:cs="Times New Roman"/>
      <w:sz w:val="24"/>
      <w:szCs w:val="24"/>
      <w:lang w:eastAsia="it-IT"/>
    </w:rPr>
  </w:style>
  <w:style w:type="paragraph" w:styleId="Rientrocorpodeltesto2">
    <w:name w:val="Body Text Indent 2"/>
    <w:basedOn w:val="Normale"/>
    <w:link w:val="Rientrocorpodeltesto2Carattere"/>
    <w:uiPriority w:val="99"/>
    <w:unhideWhenUsed/>
    <w:rsid w:val="00316DFC"/>
    <w:pPr>
      <w:spacing w:after="120" w:line="480" w:lineRule="auto"/>
      <w:ind w:left="283"/>
    </w:pPr>
  </w:style>
  <w:style w:type="character" w:customStyle="1" w:styleId="Rientrocorpodeltesto2Carattere">
    <w:name w:val="Rientro corpo del testo 2 Carattere"/>
    <w:basedOn w:val="Carpredefinitoparagrafo"/>
    <w:link w:val="Rientrocorpodeltesto2"/>
    <w:uiPriority w:val="99"/>
    <w:rsid w:val="00316DFC"/>
    <w:rPr>
      <w:rFonts w:ascii="Times New Roman" w:eastAsia="Times New Roman" w:hAnsi="Times New Roman" w:cs="Times New Roman"/>
      <w:sz w:val="24"/>
      <w:szCs w:val="24"/>
      <w:lang w:eastAsia="it-IT"/>
    </w:rPr>
  </w:style>
  <w:style w:type="paragraph" w:styleId="Pidipagina">
    <w:name w:val="footer"/>
    <w:basedOn w:val="Normale"/>
    <w:link w:val="PidipaginaCarattere"/>
    <w:uiPriority w:val="99"/>
    <w:unhideWhenUsed/>
    <w:rsid w:val="00316DFC"/>
    <w:pPr>
      <w:tabs>
        <w:tab w:val="center" w:pos="4819"/>
        <w:tab w:val="right" w:pos="9638"/>
      </w:tabs>
    </w:pPr>
  </w:style>
  <w:style w:type="character" w:customStyle="1" w:styleId="PidipaginaCarattere">
    <w:name w:val="Piè di pagina Carattere"/>
    <w:basedOn w:val="Carpredefinitoparagrafo"/>
    <w:link w:val="Pidipagina"/>
    <w:uiPriority w:val="99"/>
    <w:rsid w:val="00316DFC"/>
    <w:rPr>
      <w:rFonts w:ascii="Times New Roman" w:eastAsia="Times New Roman" w:hAnsi="Times New Roman" w:cs="Times New Roman"/>
      <w:sz w:val="24"/>
      <w:szCs w:val="24"/>
      <w:lang w:eastAsia="it-IT"/>
    </w:rPr>
  </w:style>
  <w:style w:type="paragraph" w:styleId="Paragrafoelenco">
    <w:name w:val="List Paragraph"/>
    <w:basedOn w:val="Normale"/>
    <w:uiPriority w:val="34"/>
    <w:qFormat/>
    <w:rsid w:val="00316DFC"/>
    <w:pPr>
      <w:ind w:left="720"/>
      <w:contextualSpacing/>
    </w:pPr>
  </w:style>
  <w:style w:type="character" w:styleId="Rimandonotaapidipagina">
    <w:name w:val="footnote reference"/>
    <w:semiHidden/>
    <w:rsid w:val="00316DFC"/>
    <w:rPr>
      <w:vertAlign w:val="superscript"/>
    </w:rPr>
  </w:style>
  <w:style w:type="paragraph" w:styleId="Testonotaapidipagina">
    <w:name w:val="footnote text"/>
    <w:basedOn w:val="Normale"/>
    <w:link w:val="TestonotaapidipaginaCarattere"/>
    <w:semiHidden/>
    <w:rsid w:val="00316DFC"/>
    <w:rPr>
      <w:sz w:val="20"/>
      <w:szCs w:val="20"/>
    </w:rPr>
  </w:style>
  <w:style w:type="character" w:customStyle="1" w:styleId="TestonotaapidipaginaCarattere">
    <w:name w:val="Testo nota a piè di pagina Carattere"/>
    <w:basedOn w:val="Carpredefinitoparagrafo"/>
    <w:link w:val="Testonotaapidipagina"/>
    <w:semiHidden/>
    <w:rsid w:val="00316DFC"/>
    <w:rPr>
      <w:rFonts w:ascii="Times New Roman" w:eastAsia="Times New Roman" w:hAnsi="Times New Roman" w:cs="Times New Roman"/>
      <w:sz w:val="20"/>
      <w:szCs w:val="20"/>
      <w:lang w:eastAsia="it-IT"/>
    </w:rPr>
  </w:style>
  <w:style w:type="paragraph" w:customStyle="1" w:styleId="OmniPage2">
    <w:name w:val="OmniPage #2"/>
    <w:basedOn w:val="Normale"/>
    <w:rsid w:val="00316DFC"/>
    <w:pPr>
      <w:widowControl w:val="0"/>
      <w:tabs>
        <w:tab w:val="left" w:pos="880"/>
        <w:tab w:val="right" w:pos="2635"/>
      </w:tabs>
      <w:spacing w:line="211" w:lineRule="atLeast"/>
      <w:ind w:left="390" w:right="2894"/>
    </w:pPr>
    <w:rPr>
      <w:rFonts w:ascii="Arial" w:hAnsi="Arial"/>
      <w:snapToGrid w:val="0"/>
      <w:szCs w:val="20"/>
    </w:rPr>
  </w:style>
  <w:style w:type="paragraph" w:customStyle="1" w:styleId="OmniPage12">
    <w:name w:val="OmniPage #12"/>
    <w:basedOn w:val="Normale"/>
    <w:rsid w:val="00316DFC"/>
    <w:pPr>
      <w:widowControl w:val="0"/>
      <w:tabs>
        <w:tab w:val="left" w:pos="286"/>
        <w:tab w:val="right" w:pos="3214"/>
      </w:tabs>
      <w:spacing w:line="211" w:lineRule="atLeast"/>
      <w:ind w:left="286" w:right="2923"/>
    </w:pPr>
    <w:rPr>
      <w:rFonts w:ascii="Arial" w:hAnsi="Arial"/>
      <w:snapToGrid w:val="0"/>
      <w:szCs w:val="20"/>
    </w:rPr>
  </w:style>
  <w:style w:type="paragraph" w:customStyle="1" w:styleId="OmniPage13">
    <w:name w:val="OmniPage #13"/>
    <w:basedOn w:val="Normale"/>
    <w:rsid w:val="00316DFC"/>
    <w:pPr>
      <w:widowControl w:val="0"/>
      <w:tabs>
        <w:tab w:val="left" w:pos="526"/>
        <w:tab w:val="left" w:pos="1207"/>
        <w:tab w:val="right" w:pos="6087"/>
      </w:tabs>
      <w:spacing w:line="225" w:lineRule="atLeast"/>
      <w:ind w:left="63" w:right="50" w:firstLine="681"/>
      <w:jc w:val="both"/>
    </w:pPr>
    <w:rPr>
      <w:rFonts w:ascii="Arial" w:hAnsi="Arial"/>
      <w:snapToGrid w:val="0"/>
      <w:szCs w:val="20"/>
    </w:rPr>
  </w:style>
  <w:style w:type="paragraph" w:styleId="Rientrocorpodeltesto3">
    <w:name w:val="Body Text Indent 3"/>
    <w:basedOn w:val="Normale"/>
    <w:link w:val="Rientrocorpodeltesto3Carattere"/>
    <w:uiPriority w:val="99"/>
    <w:semiHidden/>
    <w:unhideWhenUsed/>
    <w:rsid w:val="00316DFC"/>
    <w:pPr>
      <w:spacing w:after="120"/>
      <w:ind w:left="283"/>
    </w:pPr>
    <w:rPr>
      <w:sz w:val="16"/>
      <w:szCs w:val="16"/>
    </w:rPr>
  </w:style>
  <w:style w:type="character" w:customStyle="1" w:styleId="Rientrocorpodeltesto3Carattere">
    <w:name w:val="Rientro corpo del testo 3 Carattere"/>
    <w:basedOn w:val="Carpredefinitoparagrafo"/>
    <w:link w:val="Rientrocorpodeltesto3"/>
    <w:uiPriority w:val="99"/>
    <w:semiHidden/>
    <w:rsid w:val="00316DFC"/>
    <w:rPr>
      <w:rFonts w:ascii="Times New Roman" w:eastAsia="Times New Roman" w:hAnsi="Times New Roman" w:cs="Times New Roman"/>
      <w:sz w:val="16"/>
      <w:szCs w:val="16"/>
      <w:lang w:eastAsia="it-IT"/>
    </w:rPr>
  </w:style>
  <w:style w:type="paragraph" w:customStyle="1" w:styleId="OmniPage4">
    <w:name w:val="OmniPage #4"/>
    <w:basedOn w:val="Normale"/>
    <w:rsid w:val="00316DFC"/>
    <w:pPr>
      <w:widowControl w:val="0"/>
      <w:tabs>
        <w:tab w:val="left" w:pos="631"/>
        <w:tab w:val="left" w:pos="1198"/>
        <w:tab w:val="right" w:pos="6072"/>
      </w:tabs>
      <w:spacing w:line="223" w:lineRule="atLeast"/>
      <w:ind w:left="72" w:right="50" w:firstLine="567"/>
      <w:jc w:val="both"/>
    </w:pPr>
    <w:rPr>
      <w:rFonts w:ascii="Arial" w:hAnsi="Arial"/>
      <w:snapToGrid w:val="0"/>
      <w:szCs w:val="20"/>
    </w:rPr>
  </w:style>
  <w:style w:type="paragraph" w:customStyle="1" w:styleId="OmniPage1">
    <w:name w:val="OmniPage #1"/>
    <w:basedOn w:val="Normale"/>
    <w:rsid w:val="00316DFC"/>
    <w:pPr>
      <w:widowControl w:val="0"/>
      <w:tabs>
        <w:tab w:val="right" w:pos="740"/>
        <w:tab w:val="left" w:pos="1220"/>
      </w:tabs>
      <w:spacing w:line="211" w:lineRule="atLeast"/>
      <w:ind w:left="50" w:right="50"/>
    </w:pPr>
    <w:rPr>
      <w:rFonts w:ascii="Arial" w:hAnsi="Arial"/>
      <w:snapToGrid w:val="0"/>
      <w:szCs w:val="20"/>
    </w:rPr>
  </w:style>
  <w:style w:type="paragraph" w:customStyle="1" w:styleId="OmniPage3">
    <w:name w:val="OmniPage #3"/>
    <w:basedOn w:val="Normale"/>
    <w:rsid w:val="00316DFC"/>
    <w:pPr>
      <w:widowControl w:val="0"/>
      <w:tabs>
        <w:tab w:val="left" w:pos="1220"/>
        <w:tab w:val="right" w:pos="5479"/>
      </w:tabs>
      <w:spacing w:line="211" w:lineRule="atLeast"/>
      <w:ind w:left="50" w:right="50"/>
      <w:jc w:val="both"/>
    </w:pPr>
    <w:rPr>
      <w:rFonts w:ascii="Arial" w:hAnsi="Arial"/>
      <w:snapToGrid w:val="0"/>
      <w:szCs w:val="20"/>
    </w:rPr>
  </w:style>
  <w:style w:type="paragraph" w:customStyle="1" w:styleId="OmniPage5">
    <w:name w:val="OmniPage #5"/>
    <w:basedOn w:val="Normale"/>
    <w:rsid w:val="00316DFC"/>
    <w:pPr>
      <w:widowControl w:val="0"/>
      <w:tabs>
        <w:tab w:val="left" w:pos="382"/>
        <w:tab w:val="right" w:pos="1642"/>
      </w:tabs>
      <w:autoSpaceDE w:val="0"/>
      <w:autoSpaceDN w:val="0"/>
      <w:adjustRightInd w:val="0"/>
      <w:spacing w:line="189" w:lineRule="atLeast"/>
      <w:ind w:left="50" w:right="50"/>
    </w:pPr>
    <w:rPr>
      <w:rFonts w:ascii="Arial" w:hAnsi="Arial"/>
      <w:sz w:val="20"/>
      <w:szCs w:val="20"/>
    </w:rPr>
  </w:style>
  <w:style w:type="paragraph" w:styleId="Titolo">
    <w:name w:val="Title"/>
    <w:basedOn w:val="Normale"/>
    <w:link w:val="TitoloCarattere"/>
    <w:qFormat/>
    <w:rsid w:val="00316DFC"/>
    <w:pPr>
      <w:spacing w:before="120" w:line="240" w:lineRule="exact"/>
      <w:jc w:val="center"/>
    </w:pPr>
    <w:rPr>
      <w:b/>
      <w:sz w:val="20"/>
      <w:szCs w:val="20"/>
    </w:rPr>
  </w:style>
  <w:style w:type="character" w:customStyle="1" w:styleId="TitoloCarattere">
    <w:name w:val="Titolo Carattere"/>
    <w:basedOn w:val="Carpredefinitoparagrafo"/>
    <w:link w:val="Titolo"/>
    <w:rsid w:val="00316DFC"/>
    <w:rPr>
      <w:rFonts w:ascii="Times New Roman" w:eastAsia="Times New Roman" w:hAnsi="Times New Roman" w:cs="Times New Roman"/>
      <w:b/>
      <w:sz w:val="20"/>
      <w:szCs w:val="20"/>
      <w:lang w:eastAsia="it-IT"/>
    </w:rPr>
  </w:style>
  <w:style w:type="paragraph" w:styleId="Testonormale">
    <w:name w:val="Plain Text"/>
    <w:basedOn w:val="Normale"/>
    <w:link w:val="TestonormaleCarattere"/>
    <w:rsid w:val="00316DFC"/>
    <w:rPr>
      <w:rFonts w:ascii="Courier New" w:hAnsi="Courier New"/>
      <w:sz w:val="20"/>
      <w:szCs w:val="20"/>
    </w:rPr>
  </w:style>
  <w:style w:type="character" w:customStyle="1" w:styleId="TestonormaleCarattere">
    <w:name w:val="Testo normale Carattere"/>
    <w:basedOn w:val="Carpredefinitoparagrafo"/>
    <w:link w:val="Testonormale"/>
    <w:rsid w:val="00316DFC"/>
    <w:rPr>
      <w:rFonts w:ascii="Courier New" w:eastAsia="Times New Roman" w:hAnsi="Courier New" w:cs="Times New Roman"/>
      <w:sz w:val="20"/>
      <w:szCs w:val="20"/>
      <w:lang w:eastAsia="it-IT"/>
    </w:rPr>
  </w:style>
  <w:style w:type="paragraph" w:customStyle="1" w:styleId="OmniPage8">
    <w:name w:val="OmniPage #8"/>
    <w:basedOn w:val="Normale"/>
    <w:rsid w:val="00316DFC"/>
    <w:pPr>
      <w:widowControl w:val="0"/>
      <w:tabs>
        <w:tab w:val="left" w:pos="1220"/>
        <w:tab w:val="right" w:pos="4369"/>
      </w:tabs>
      <w:spacing w:line="168" w:lineRule="atLeast"/>
      <w:ind w:left="50" w:right="50"/>
    </w:pPr>
    <w:rPr>
      <w:rFonts w:ascii="Arial" w:hAnsi="Arial"/>
      <w:snapToGrid w:val="0"/>
      <w:szCs w:val="20"/>
    </w:rPr>
  </w:style>
  <w:style w:type="paragraph" w:styleId="Intestazione">
    <w:name w:val="header"/>
    <w:basedOn w:val="Normale"/>
    <w:link w:val="IntestazioneCarattere"/>
    <w:uiPriority w:val="99"/>
    <w:unhideWhenUsed/>
    <w:rsid w:val="00316DFC"/>
    <w:pPr>
      <w:tabs>
        <w:tab w:val="center" w:pos="4819"/>
        <w:tab w:val="right" w:pos="9638"/>
      </w:tabs>
    </w:pPr>
  </w:style>
  <w:style w:type="character" w:customStyle="1" w:styleId="IntestazioneCarattere">
    <w:name w:val="Intestazione Carattere"/>
    <w:basedOn w:val="Carpredefinitoparagrafo"/>
    <w:link w:val="Intestazione"/>
    <w:uiPriority w:val="99"/>
    <w:rsid w:val="00316DFC"/>
    <w:rPr>
      <w:rFonts w:ascii="Times New Roman" w:eastAsia="Times New Roman" w:hAnsi="Times New Roman" w:cs="Times New Roman"/>
      <w:sz w:val="24"/>
      <w:szCs w:val="24"/>
      <w:lang w:eastAsia="it-IT"/>
    </w:rPr>
  </w:style>
  <w:style w:type="character" w:styleId="Rimandocommento">
    <w:name w:val="annotation reference"/>
    <w:semiHidden/>
    <w:rsid w:val="00316DFC"/>
    <w:rPr>
      <w:sz w:val="16"/>
      <w:szCs w:val="16"/>
    </w:rPr>
  </w:style>
  <w:style w:type="paragraph" w:styleId="NormaleWeb">
    <w:name w:val="Normal (Web)"/>
    <w:basedOn w:val="Normale"/>
    <w:rsid w:val="00316DFC"/>
    <w:pPr>
      <w:spacing w:before="100" w:beforeAutospacing="1" w:after="100" w:afterAutospacing="1"/>
    </w:pPr>
  </w:style>
  <w:style w:type="paragraph" w:styleId="Testocommento">
    <w:name w:val="annotation text"/>
    <w:basedOn w:val="Normale"/>
    <w:link w:val="TestocommentoCarattere"/>
    <w:semiHidden/>
    <w:rsid w:val="00316DFC"/>
  </w:style>
  <w:style w:type="character" w:customStyle="1" w:styleId="TestocommentoCarattere">
    <w:name w:val="Testo commento Carattere"/>
    <w:basedOn w:val="Carpredefinitoparagrafo"/>
    <w:link w:val="Testocommento"/>
    <w:semiHidden/>
    <w:rsid w:val="00316DFC"/>
    <w:rPr>
      <w:rFonts w:ascii="Times New Roman" w:eastAsia="Times New Roman" w:hAnsi="Times New Roman" w:cs="Times New Roman"/>
      <w:sz w:val="24"/>
      <w:szCs w:val="24"/>
      <w:lang w:eastAsia="it-IT"/>
    </w:rPr>
  </w:style>
  <w:style w:type="paragraph" w:customStyle="1" w:styleId="OmniPage6">
    <w:name w:val="OmniPage #6"/>
    <w:basedOn w:val="Normale"/>
    <w:rsid w:val="00316DFC"/>
    <w:pPr>
      <w:widowControl w:val="0"/>
      <w:tabs>
        <w:tab w:val="left" w:pos="648"/>
        <w:tab w:val="left" w:pos="1215"/>
        <w:tab w:val="right" w:pos="6059"/>
      </w:tabs>
      <w:spacing w:line="225" w:lineRule="atLeast"/>
      <w:ind w:left="55" w:right="63" w:firstLine="567"/>
      <w:jc w:val="both"/>
    </w:pPr>
    <w:rPr>
      <w:rFonts w:ascii="Arial" w:hAnsi="Arial"/>
      <w:snapToGrid w:val="0"/>
      <w:szCs w:val="20"/>
    </w:rPr>
  </w:style>
  <w:style w:type="paragraph" w:styleId="Testodelblocco">
    <w:name w:val="Block Text"/>
    <w:basedOn w:val="Normale"/>
    <w:rsid w:val="00316DFC"/>
    <w:pPr>
      <w:spacing w:before="120"/>
      <w:ind w:left="567" w:right="567" w:firstLine="284"/>
      <w:jc w:val="both"/>
    </w:pPr>
    <w:rPr>
      <w:rFonts w:ascii="Arial" w:hAnsi="Arial" w:cs="Arial"/>
      <w:i/>
      <w:iCs/>
      <w:sz w:val="22"/>
    </w:rPr>
  </w:style>
  <w:style w:type="paragraph" w:styleId="Testofumetto">
    <w:name w:val="Balloon Text"/>
    <w:basedOn w:val="Normale"/>
    <w:link w:val="TestofumettoCarattere"/>
    <w:uiPriority w:val="99"/>
    <w:semiHidden/>
    <w:unhideWhenUsed/>
    <w:rsid w:val="00316DF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316DFC"/>
    <w:rPr>
      <w:rFonts w:ascii="Tahoma" w:eastAsia="Times New Roman" w:hAnsi="Tahoma" w:cs="Tahoma"/>
      <w:sz w:val="16"/>
      <w:szCs w:val="16"/>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19</Pages>
  <Words>7999</Words>
  <Characters>45598</Characters>
  <Application>Microsoft Office Word</Application>
  <DocSecurity>0</DocSecurity>
  <Lines>379</Lines>
  <Paragraphs>106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53491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giorgio</dc:creator>
  <cp:lastModifiedBy>giorgio</cp:lastModifiedBy>
  <cp:revision>1</cp:revision>
  <dcterms:created xsi:type="dcterms:W3CDTF">2018-02-05T14:20:00Z</dcterms:created>
  <dcterms:modified xsi:type="dcterms:W3CDTF">2018-02-05T14:22:00Z</dcterms:modified>
</cp:coreProperties>
</file>